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578" w:rsidRPr="00221578" w:rsidRDefault="00221578" w:rsidP="00221578">
      <w:pPr>
        <w:jc w:val="left"/>
        <w:rPr>
          <w:rFonts w:ascii="仿宋" w:eastAsia="仿宋" w:hAnsi="仿宋" w:cs="宋体"/>
          <w:color w:val="333333"/>
          <w:kern w:val="0"/>
          <w:sz w:val="32"/>
          <w:szCs w:val="32"/>
        </w:rPr>
      </w:pPr>
      <w:r w:rsidRPr="00221578">
        <w:rPr>
          <w:rFonts w:ascii="仿宋" w:eastAsia="仿宋" w:hAnsi="仿宋" w:cs="宋体" w:hint="eastAsia"/>
          <w:color w:val="333333"/>
          <w:kern w:val="0"/>
          <w:sz w:val="32"/>
          <w:szCs w:val="32"/>
        </w:rPr>
        <w:t>附件1</w:t>
      </w:r>
    </w:p>
    <w:p w:rsidR="005344A8" w:rsidRPr="00221578" w:rsidRDefault="00C1546E">
      <w:pPr>
        <w:jc w:val="center"/>
        <w:rPr>
          <w:rFonts w:ascii="方正小标宋简体" w:eastAsia="方正小标宋简体" w:hAnsi="宋体" w:cs="宋体"/>
          <w:color w:val="333333"/>
          <w:kern w:val="0"/>
          <w:sz w:val="44"/>
          <w:szCs w:val="44"/>
        </w:rPr>
      </w:pPr>
      <w:r w:rsidRPr="00221578">
        <w:rPr>
          <w:rFonts w:ascii="方正小标宋简体" w:eastAsia="方正小标宋简体" w:hAnsi="宋体" w:cs="宋体" w:hint="eastAsia"/>
          <w:color w:val="333333"/>
          <w:kern w:val="0"/>
          <w:sz w:val="44"/>
          <w:szCs w:val="44"/>
        </w:rPr>
        <w:t>广西城市职业大学</w:t>
      </w:r>
    </w:p>
    <w:p w:rsidR="005344A8" w:rsidRPr="00221578" w:rsidRDefault="00C1546E">
      <w:pPr>
        <w:jc w:val="center"/>
        <w:rPr>
          <w:rFonts w:ascii="方正小标宋简体" w:eastAsia="方正小标宋简体" w:hAnsi="仿宋" w:cs="宋体"/>
          <w:color w:val="333333"/>
          <w:kern w:val="0"/>
          <w:sz w:val="44"/>
          <w:szCs w:val="44"/>
        </w:rPr>
      </w:pPr>
      <w:r w:rsidRPr="00221578">
        <w:rPr>
          <w:rFonts w:ascii="方正小标宋简体" w:eastAsia="方正小标宋简体" w:hAnsi="宋体" w:cs="宋体" w:hint="eastAsia"/>
          <w:color w:val="333333"/>
          <w:kern w:val="0"/>
          <w:sz w:val="44"/>
          <w:szCs w:val="44"/>
        </w:rPr>
        <w:t>202</w:t>
      </w:r>
      <w:r w:rsidR="00E54611" w:rsidRPr="00221578">
        <w:rPr>
          <w:rFonts w:ascii="方正小标宋简体" w:eastAsia="方正小标宋简体" w:hAnsi="宋体" w:cs="宋体" w:hint="eastAsia"/>
          <w:color w:val="333333"/>
          <w:kern w:val="0"/>
          <w:sz w:val="44"/>
          <w:szCs w:val="44"/>
        </w:rPr>
        <w:t>1</w:t>
      </w:r>
      <w:r w:rsidRPr="00221578">
        <w:rPr>
          <w:rFonts w:ascii="方正小标宋简体" w:eastAsia="方正小标宋简体" w:hAnsi="宋体" w:cs="宋体" w:hint="eastAsia"/>
          <w:color w:val="333333"/>
          <w:kern w:val="0"/>
          <w:sz w:val="44"/>
          <w:szCs w:val="44"/>
        </w:rPr>
        <w:t>年普通专升本</w:t>
      </w:r>
      <w:r w:rsidR="00221578">
        <w:rPr>
          <w:rFonts w:ascii="方正小标宋简体" w:eastAsia="方正小标宋简体" w:hAnsi="宋体" w:cs="宋体" w:hint="eastAsia"/>
          <w:color w:val="333333"/>
          <w:kern w:val="0"/>
          <w:sz w:val="44"/>
          <w:szCs w:val="44"/>
        </w:rPr>
        <w:t>校外招生</w:t>
      </w:r>
      <w:r w:rsidRPr="00221578">
        <w:rPr>
          <w:rFonts w:ascii="方正小标宋简体" w:eastAsia="方正小标宋简体" w:hAnsi="宋体" w:cs="宋体" w:hint="eastAsia"/>
          <w:color w:val="333333"/>
          <w:kern w:val="0"/>
          <w:sz w:val="44"/>
          <w:szCs w:val="44"/>
        </w:rPr>
        <w:t>工作实施细则</w:t>
      </w:r>
      <w:bookmarkStart w:id="0" w:name="_GoBack"/>
      <w:bookmarkEnd w:id="0"/>
    </w:p>
    <w:p w:rsidR="006E7131" w:rsidRPr="00221578" w:rsidRDefault="006E7131" w:rsidP="00BD1703">
      <w:pPr>
        <w:widowControl/>
        <w:shd w:val="clear" w:color="auto" w:fill="FFFFFF"/>
        <w:spacing w:beforeLines="50" w:before="156" w:line="480" w:lineRule="exact"/>
        <w:ind w:firstLineChars="200" w:firstLine="640"/>
        <w:rPr>
          <w:rFonts w:ascii="仿宋" w:eastAsia="仿宋" w:hAnsi="仿宋" w:cs="宋体"/>
          <w:color w:val="333333"/>
          <w:kern w:val="0"/>
          <w:sz w:val="32"/>
          <w:szCs w:val="32"/>
        </w:rPr>
      </w:pPr>
    </w:p>
    <w:p w:rsidR="005344A8" w:rsidRPr="00221578" w:rsidRDefault="00C1546E" w:rsidP="000C6408">
      <w:pPr>
        <w:widowControl/>
        <w:shd w:val="clear" w:color="auto" w:fill="FFFFFF"/>
        <w:spacing w:line="560" w:lineRule="exact"/>
        <w:ind w:firstLineChars="200" w:firstLine="640"/>
        <w:rPr>
          <w:rFonts w:ascii="仿宋" w:eastAsia="仿宋" w:hAnsi="仿宋" w:cs="宋体"/>
          <w:color w:val="333333"/>
          <w:kern w:val="0"/>
          <w:sz w:val="32"/>
          <w:szCs w:val="32"/>
        </w:rPr>
      </w:pPr>
      <w:r w:rsidRPr="00221578">
        <w:rPr>
          <w:rFonts w:ascii="仿宋" w:eastAsia="仿宋" w:hAnsi="仿宋" w:cs="宋体" w:hint="eastAsia"/>
          <w:color w:val="333333"/>
          <w:kern w:val="0"/>
          <w:sz w:val="32"/>
          <w:szCs w:val="32"/>
        </w:rPr>
        <w:t>根据《自治区教育厅关于做好20</w:t>
      </w:r>
      <w:r w:rsidRPr="00221578">
        <w:rPr>
          <w:rFonts w:ascii="仿宋" w:eastAsia="仿宋" w:hAnsi="仿宋" w:cs="宋体"/>
          <w:color w:val="333333"/>
          <w:kern w:val="0"/>
          <w:sz w:val="32"/>
          <w:szCs w:val="32"/>
        </w:rPr>
        <w:t>2</w:t>
      </w:r>
      <w:r w:rsidR="00E54611" w:rsidRPr="00221578">
        <w:rPr>
          <w:rFonts w:ascii="仿宋" w:eastAsia="仿宋" w:hAnsi="仿宋" w:cs="宋体" w:hint="eastAsia"/>
          <w:color w:val="333333"/>
          <w:kern w:val="0"/>
          <w:sz w:val="32"/>
          <w:szCs w:val="32"/>
        </w:rPr>
        <w:t>1</w:t>
      </w:r>
      <w:r w:rsidRPr="00221578">
        <w:rPr>
          <w:rFonts w:ascii="仿宋" w:eastAsia="仿宋" w:hAnsi="仿宋" w:cs="宋体" w:hint="eastAsia"/>
          <w:color w:val="333333"/>
          <w:kern w:val="0"/>
          <w:sz w:val="32"/>
          <w:szCs w:val="32"/>
        </w:rPr>
        <w:t>年全区普通专升本招生工作的通知》(</w:t>
      </w:r>
      <w:proofErr w:type="gramStart"/>
      <w:r w:rsidRPr="00221578">
        <w:rPr>
          <w:rFonts w:ascii="仿宋" w:eastAsia="仿宋" w:hAnsi="仿宋" w:cs="宋体" w:hint="eastAsia"/>
          <w:color w:val="333333"/>
          <w:kern w:val="0"/>
          <w:sz w:val="32"/>
          <w:szCs w:val="32"/>
        </w:rPr>
        <w:t>桂教高教</w:t>
      </w:r>
      <w:proofErr w:type="gramEnd"/>
      <w:r w:rsidRPr="00221578">
        <w:rPr>
          <w:rFonts w:ascii="仿宋" w:eastAsia="仿宋" w:hAnsi="仿宋" w:cs="宋体" w:hint="eastAsia"/>
          <w:color w:val="333333"/>
          <w:kern w:val="0"/>
          <w:sz w:val="32"/>
          <w:szCs w:val="32"/>
        </w:rPr>
        <w:t>〔20</w:t>
      </w:r>
      <w:r w:rsidRPr="00221578">
        <w:rPr>
          <w:rFonts w:ascii="仿宋" w:eastAsia="仿宋" w:hAnsi="仿宋" w:cs="宋体"/>
          <w:color w:val="333333"/>
          <w:kern w:val="0"/>
          <w:sz w:val="32"/>
          <w:szCs w:val="32"/>
        </w:rPr>
        <w:t>2</w:t>
      </w:r>
      <w:r w:rsidR="00E54611" w:rsidRPr="00221578">
        <w:rPr>
          <w:rFonts w:ascii="仿宋" w:eastAsia="仿宋" w:hAnsi="仿宋" w:cs="宋体" w:hint="eastAsia"/>
          <w:color w:val="333333"/>
          <w:kern w:val="0"/>
          <w:sz w:val="32"/>
          <w:szCs w:val="32"/>
        </w:rPr>
        <w:t>1</w:t>
      </w:r>
      <w:r w:rsidRPr="00221578">
        <w:rPr>
          <w:rFonts w:ascii="仿宋" w:eastAsia="仿宋" w:hAnsi="仿宋" w:cs="宋体" w:hint="eastAsia"/>
          <w:color w:val="333333"/>
          <w:kern w:val="0"/>
          <w:sz w:val="32"/>
          <w:szCs w:val="32"/>
        </w:rPr>
        <w:t>〕</w:t>
      </w:r>
      <w:r w:rsidR="00E54611" w:rsidRPr="00221578">
        <w:rPr>
          <w:rFonts w:ascii="仿宋" w:eastAsia="仿宋" w:hAnsi="仿宋" w:cs="宋体" w:hint="eastAsia"/>
          <w:color w:val="333333"/>
          <w:kern w:val="0"/>
          <w:sz w:val="32"/>
          <w:szCs w:val="32"/>
        </w:rPr>
        <w:t>20</w:t>
      </w:r>
      <w:r w:rsidRPr="00221578">
        <w:rPr>
          <w:rFonts w:ascii="仿宋" w:eastAsia="仿宋" w:hAnsi="仿宋" w:cs="宋体" w:hint="eastAsia"/>
          <w:color w:val="333333"/>
          <w:kern w:val="0"/>
          <w:sz w:val="32"/>
          <w:szCs w:val="32"/>
        </w:rPr>
        <w:t>号)（以下简称</w:t>
      </w:r>
      <w:r w:rsidR="00AA451D" w:rsidRPr="00221578">
        <w:rPr>
          <w:rFonts w:ascii="仿宋" w:eastAsia="仿宋" w:hAnsi="仿宋" w:cs="宋体" w:hint="eastAsia"/>
          <w:color w:val="333333"/>
          <w:kern w:val="0"/>
          <w:sz w:val="32"/>
          <w:szCs w:val="32"/>
        </w:rPr>
        <w:t>“</w:t>
      </w:r>
      <w:r w:rsidR="00C14580" w:rsidRPr="00221578">
        <w:rPr>
          <w:rFonts w:ascii="仿宋" w:eastAsia="仿宋" w:hAnsi="仿宋" w:cs="宋体" w:hint="eastAsia"/>
          <w:color w:val="333333"/>
          <w:kern w:val="0"/>
          <w:sz w:val="32"/>
          <w:szCs w:val="32"/>
        </w:rPr>
        <w:t>通知</w:t>
      </w:r>
      <w:r w:rsidR="00AA451D" w:rsidRPr="00221578">
        <w:rPr>
          <w:rFonts w:ascii="仿宋" w:eastAsia="仿宋" w:hAnsi="仿宋" w:cs="宋体" w:hint="eastAsia"/>
          <w:color w:val="333333"/>
          <w:kern w:val="0"/>
          <w:sz w:val="32"/>
          <w:szCs w:val="32"/>
        </w:rPr>
        <w:t>”</w:t>
      </w:r>
      <w:r w:rsidRPr="00221578">
        <w:rPr>
          <w:rFonts w:ascii="仿宋" w:eastAsia="仿宋" w:hAnsi="仿宋" w:cs="宋体" w:hint="eastAsia"/>
          <w:color w:val="333333"/>
          <w:kern w:val="0"/>
          <w:sz w:val="32"/>
          <w:szCs w:val="32"/>
        </w:rPr>
        <w:t>）要求，为进一步增加高校应届毕业生升学机会，为我区经济社会发展培养更多</w:t>
      </w:r>
      <w:r w:rsidR="00BD1703" w:rsidRPr="00221578">
        <w:rPr>
          <w:rFonts w:ascii="仿宋" w:eastAsia="仿宋" w:hAnsi="仿宋" w:cs="宋体" w:hint="eastAsia"/>
          <w:color w:val="333333"/>
          <w:kern w:val="0"/>
          <w:sz w:val="32"/>
          <w:szCs w:val="32"/>
        </w:rPr>
        <w:t>更好</w:t>
      </w:r>
      <w:r w:rsidR="00970177" w:rsidRPr="00221578">
        <w:rPr>
          <w:rFonts w:ascii="仿宋" w:eastAsia="仿宋" w:hAnsi="仿宋" w:cs="宋体" w:hint="eastAsia"/>
          <w:color w:val="333333"/>
          <w:kern w:val="0"/>
          <w:sz w:val="32"/>
          <w:szCs w:val="32"/>
        </w:rPr>
        <w:t>的</w:t>
      </w:r>
      <w:r w:rsidR="00970177" w:rsidRPr="00221578">
        <w:rPr>
          <w:rFonts w:ascii="仿宋" w:eastAsia="仿宋" w:hAnsi="仿宋" w:cs="宋体" w:hint="eastAsia"/>
          <w:kern w:val="0"/>
          <w:sz w:val="32"/>
          <w:szCs w:val="32"/>
        </w:rPr>
        <w:t>高层次技术技能</w:t>
      </w:r>
      <w:r w:rsidRPr="00221578">
        <w:rPr>
          <w:rFonts w:ascii="仿宋" w:eastAsia="仿宋" w:hAnsi="仿宋" w:hint="eastAsia"/>
          <w:sz w:val="30"/>
          <w:szCs w:val="30"/>
        </w:rPr>
        <w:t>人才，切实</w:t>
      </w:r>
      <w:r w:rsidRPr="00221578">
        <w:rPr>
          <w:rFonts w:ascii="仿宋" w:eastAsia="仿宋" w:hAnsi="仿宋" w:cs="宋体" w:hint="eastAsia"/>
          <w:color w:val="333333"/>
          <w:kern w:val="0"/>
          <w:sz w:val="32"/>
          <w:szCs w:val="32"/>
        </w:rPr>
        <w:t>做好我校20</w:t>
      </w:r>
      <w:r w:rsidRPr="00221578">
        <w:rPr>
          <w:rFonts w:ascii="仿宋" w:eastAsia="仿宋" w:hAnsi="仿宋" w:cs="宋体"/>
          <w:color w:val="333333"/>
          <w:kern w:val="0"/>
          <w:sz w:val="32"/>
          <w:szCs w:val="32"/>
        </w:rPr>
        <w:t>2</w:t>
      </w:r>
      <w:r w:rsidR="00E54611" w:rsidRPr="00221578">
        <w:rPr>
          <w:rFonts w:ascii="仿宋" w:eastAsia="仿宋" w:hAnsi="仿宋" w:cs="宋体" w:hint="eastAsia"/>
          <w:color w:val="333333"/>
          <w:kern w:val="0"/>
          <w:sz w:val="32"/>
          <w:szCs w:val="32"/>
        </w:rPr>
        <w:t>1</w:t>
      </w:r>
      <w:r w:rsidRPr="00221578">
        <w:rPr>
          <w:rFonts w:ascii="仿宋" w:eastAsia="仿宋" w:hAnsi="仿宋" w:cs="宋体" w:hint="eastAsia"/>
          <w:color w:val="333333"/>
          <w:kern w:val="0"/>
          <w:sz w:val="32"/>
          <w:szCs w:val="32"/>
        </w:rPr>
        <w:t>年普通专升本</w:t>
      </w:r>
      <w:r w:rsidR="00221578">
        <w:rPr>
          <w:rFonts w:ascii="仿宋" w:eastAsia="仿宋" w:hAnsi="仿宋" w:cs="宋体" w:hint="eastAsia"/>
          <w:color w:val="333333"/>
          <w:kern w:val="0"/>
          <w:sz w:val="32"/>
          <w:szCs w:val="32"/>
        </w:rPr>
        <w:t>校外招生</w:t>
      </w:r>
      <w:r w:rsidRPr="00221578">
        <w:rPr>
          <w:rFonts w:ascii="仿宋" w:eastAsia="仿宋" w:hAnsi="仿宋" w:cs="宋体" w:hint="eastAsia"/>
          <w:color w:val="333333"/>
          <w:kern w:val="0"/>
          <w:sz w:val="32"/>
          <w:szCs w:val="32"/>
        </w:rPr>
        <w:t>工作，结合我校实际，特制定本实施细则。</w:t>
      </w:r>
    </w:p>
    <w:p w:rsidR="005344A8" w:rsidRPr="00221578" w:rsidRDefault="00C1546E" w:rsidP="000C6408">
      <w:pPr>
        <w:widowControl/>
        <w:spacing w:line="560" w:lineRule="exact"/>
        <w:ind w:firstLineChars="200" w:firstLine="640"/>
        <w:jc w:val="left"/>
        <w:rPr>
          <w:rFonts w:ascii="黑体" w:eastAsia="黑体" w:hAnsi="黑体" w:cs="黑体"/>
          <w:kern w:val="0"/>
          <w:sz w:val="32"/>
          <w:szCs w:val="32"/>
        </w:rPr>
      </w:pPr>
      <w:r w:rsidRPr="00221578">
        <w:rPr>
          <w:rFonts w:ascii="黑体" w:eastAsia="黑体" w:hAnsi="黑体" w:cs="黑体" w:hint="eastAsia"/>
          <w:kern w:val="0"/>
          <w:sz w:val="32"/>
          <w:szCs w:val="32"/>
        </w:rPr>
        <w:t>一、工作思想</w:t>
      </w:r>
    </w:p>
    <w:p w:rsidR="005344A8" w:rsidRPr="00221578" w:rsidRDefault="00C1546E" w:rsidP="000C6408">
      <w:pPr>
        <w:spacing w:line="560" w:lineRule="exact"/>
        <w:ind w:firstLineChars="200" w:firstLine="640"/>
        <w:rPr>
          <w:rFonts w:ascii="仿宋" w:eastAsia="仿宋" w:hAnsi="仿宋" w:cs="宋体"/>
          <w:kern w:val="0"/>
          <w:sz w:val="32"/>
          <w:szCs w:val="32"/>
        </w:rPr>
      </w:pPr>
      <w:r w:rsidRPr="00221578">
        <w:rPr>
          <w:rFonts w:ascii="仿宋" w:eastAsia="仿宋" w:hAnsi="仿宋" w:cs="宋体" w:hint="eastAsia"/>
          <w:kern w:val="0"/>
          <w:sz w:val="32"/>
          <w:szCs w:val="32"/>
        </w:rPr>
        <w:t>按照</w:t>
      </w:r>
      <w:r w:rsidR="00893389" w:rsidRPr="00221578">
        <w:rPr>
          <w:rFonts w:ascii="仿宋" w:eastAsia="仿宋" w:hAnsi="仿宋" w:cs="宋体" w:hint="eastAsia"/>
          <w:kern w:val="0"/>
          <w:sz w:val="32"/>
          <w:szCs w:val="32"/>
        </w:rPr>
        <w:t>自治区</w:t>
      </w:r>
      <w:r w:rsidRPr="00221578">
        <w:rPr>
          <w:rFonts w:ascii="仿宋" w:eastAsia="仿宋" w:hAnsi="仿宋" w:cs="宋体" w:hint="eastAsia"/>
          <w:kern w:val="0"/>
          <w:sz w:val="32"/>
          <w:szCs w:val="32"/>
        </w:rPr>
        <w:t>教育厅</w:t>
      </w:r>
      <w:r w:rsidR="002703E4" w:rsidRPr="00221578">
        <w:rPr>
          <w:rFonts w:ascii="仿宋" w:eastAsia="仿宋" w:hAnsi="仿宋" w:cs="宋体" w:hint="eastAsia"/>
          <w:color w:val="333333"/>
          <w:kern w:val="0"/>
          <w:sz w:val="32"/>
          <w:szCs w:val="32"/>
        </w:rPr>
        <w:t>《通知》</w:t>
      </w:r>
      <w:r w:rsidRPr="00221578">
        <w:rPr>
          <w:rFonts w:ascii="仿宋" w:eastAsia="仿宋" w:hAnsi="仿宋" w:cs="宋体" w:hint="eastAsia"/>
          <w:kern w:val="0"/>
          <w:sz w:val="32"/>
          <w:szCs w:val="32"/>
        </w:rPr>
        <w:t>精神，坚持实事求是，秉承公开、公平、公正的原则，选拔符合条件的应届高职高专毕业生到我</w:t>
      </w:r>
      <w:proofErr w:type="gramStart"/>
      <w:r w:rsidRPr="00221578">
        <w:rPr>
          <w:rFonts w:ascii="仿宋" w:eastAsia="仿宋" w:hAnsi="仿宋" w:cs="宋体" w:hint="eastAsia"/>
          <w:kern w:val="0"/>
          <w:sz w:val="32"/>
          <w:szCs w:val="32"/>
        </w:rPr>
        <w:t>校本科</w:t>
      </w:r>
      <w:proofErr w:type="gramEnd"/>
      <w:r w:rsidRPr="00221578">
        <w:rPr>
          <w:rFonts w:ascii="仿宋" w:eastAsia="仿宋" w:hAnsi="仿宋" w:cs="宋体" w:hint="eastAsia"/>
          <w:kern w:val="0"/>
          <w:sz w:val="32"/>
          <w:szCs w:val="32"/>
        </w:rPr>
        <w:t>层次</w:t>
      </w:r>
      <w:r w:rsidR="00893389" w:rsidRPr="00221578">
        <w:rPr>
          <w:rFonts w:ascii="仿宋" w:eastAsia="仿宋" w:hAnsi="仿宋" w:cs="宋体" w:hint="eastAsia"/>
          <w:kern w:val="0"/>
          <w:sz w:val="32"/>
          <w:szCs w:val="32"/>
        </w:rPr>
        <w:t>进行</w:t>
      </w:r>
      <w:r w:rsidRPr="00221578">
        <w:rPr>
          <w:rFonts w:ascii="仿宋" w:eastAsia="仿宋" w:hAnsi="仿宋" w:cs="宋体" w:hint="eastAsia"/>
          <w:kern w:val="0"/>
          <w:sz w:val="32"/>
          <w:szCs w:val="32"/>
        </w:rPr>
        <w:t>学习，为</w:t>
      </w:r>
      <w:r w:rsidRPr="00221578">
        <w:rPr>
          <w:rFonts w:ascii="仿宋" w:eastAsia="仿宋" w:hAnsi="仿宋" w:cs="宋体"/>
          <w:kern w:val="0"/>
          <w:sz w:val="32"/>
          <w:szCs w:val="32"/>
        </w:rPr>
        <w:t>社会培养</w:t>
      </w:r>
      <w:r w:rsidRPr="00221578">
        <w:rPr>
          <w:rFonts w:ascii="仿宋" w:eastAsia="仿宋" w:hAnsi="仿宋" w:cs="宋体" w:hint="eastAsia"/>
          <w:kern w:val="0"/>
          <w:sz w:val="32"/>
          <w:szCs w:val="32"/>
        </w:rPr>
        <w:t>更多</w:t>
      </w:r>
      <w:r w:rsidR="00BD1703" w:rsidRPr="00221578">
        <w:rPr>
          <w:rFonts w:ascii="仿宋" w:eastAsia="仿宋" w:hAnsi="仿宋" w:cs="宋体" w:hint="eastAsia"/>
          <w:kern w:val="0"/>
          <w:sz w:val="32"/>
          <w:szCs w:val="32"/>
        </w:rPr>
        <w:t>更好</w:t>
      </w:r>
      <w:r w:rsidR="00970177" w:rsidRPr="00221578">
        <w:rPr>
          <w:rFonts w:ascii="仿宋" w:eastAsia="仿宋" w:hAnsi="仿宋" w:cs="宋体" w:hint="eastAsia"/>
          <w:kern w:val="0"/>
          <w:sz w:val="32"/>
          <w:szCs w:val="32"/>
        </w:rPr>
        <w:t>的高层次技术技能</w:t>
      </w:r>
      <w:r w:rsidR="00970177" w:rsidRPr="00221578">
        <w:rPr>
          <w:rFonts w:ascii="仿宋" w:eastAsia="仿宋" w:hAnsi="仿宋" w:hint="eastAsia"/>
          <w:sz w:val="30"/>
          <w:szCs w:val="30"/>
        </w:rPr>
        <w:t>人才</w:t>
      </w:r>
      <w:r w:rsidRPr="00221578">
        <w:rPr>
          <w:rFonts w:ascii="仿宋" w:eastAsia="仿宋" w:hAnsi="仿宋" w:cs="宋体" w:hint="eastAsia"/>
          <w:kern w:val="0"/>
          <w:sz w:val="32"/>
          <w:szCs w:val="32"/>
        </w:rPr>
        <w:t>。</w:t>
      </w:r>
    </w:p>
    <w:p w:rsidR="005344A8" w:rsidRPr="00221578" w:rsidRDefault="00C1546E" w:rsidP="000C6408">
      <w:pPr>
        <w:widowControl/>
        <w:spacing w:line="560" w:lineRule="exact"/>
        <w:ind w:firstLineChars="200" w:firstLine="640"/>
        <w:jc w:val="left"/>
        <w:rPr>
          <w:rFonts w:ascii="黑体" w:eastAsia="黑体" w:hAnsi="黑体" w:cs="黑体"/>
          <w:color w:val="333333"/>
          <w:kern w:val="0"/>
          <w:sz w:val="32"/>
          <w:szCs w:val="32"/>
        </w:rPr>
      </w:pPr>
      <w:r w:rsidRPr="00221578">
        <w:rPr>
          <w:rFonts w:ascii="黑体" w:eastAsia="黑体" w:hAnsi="黑体" w:cs="黑体" w:hint="eastAsia"/>
          <w:color w:val="333333"/>
          <w:kern w:val="0"/>
          <w:sz w:val="32"/>
          <w:szCs w:val="32"/>
        </w:rPr>
        <w:t>二、选拔对象</w:t>
      </w:r>
    </w:p>
    <w:p w:rsidR="005344A8" w:rsidRPr="00221578" w:rsidRDefault="00C1546E" w:rsidP="000C6408">
      <w:pPr>
        <w:spacing w:line="560" w:lineRule="exact"/>
        <w:ind w:firstLineChars="200" w:firstLine="640"/>
        <w:rPr>
          <w:rFonts w:ascii="仿宋" w:eastAsia="仿宋" w:hAnsi="仿宋"/>
          <w:sz w:val="32"/>
          <w:szCs w:val="32"/>
        </w:rPr>
      </w:pPr>
      <w:r w:rsidRPr="00221578">
        <w:rPr>
          <w:rFonts w:ascii="仿宋" w:eastAsia="仿宋" w:hAnsi="仿宋"/>
          <w:sz w:val="32"/>
          <w:szCs w:val="32"/>
        </w:rPr>
        <w:t>选拔对象</w:t>
      </w:r>
      <w:r w:rsidRPr="00221578">
        <w:rPr>
          <w:rFonts w:ascii="仿宋" w:eastAsia="仿宋" w:hAnsi="仿宋" w:hint="eastAsia"/>
          <w:sz w:val="32"/>
          <w:szCs w:val="32"/>
        </w:rPr>
        <w:t>为</w:t>
      </w:r>
      <w:r w:rsidRPr="00221578">
        <w:rPr>
          <w:rFonts w:ascii="仿宋" w:eastAsia="仿宋" w:hAnsi="仿宋"/>
          <w:sz w:val="32"/>
          <w:szCs w:val="32"/>
        </w:rPr>
        <w:t>列入国家普通高校招生计划、按政策录取的普通高等学校高职高专</w:t>
      </w:r>
      <w:r w:rsidRPr="00221578">
        <w:rPr>
          <w:rFonts w:ascii="仿宋" w:eastAsia="仿宋" w:hAnsi="仿宋" w:hint="eastAsia"/>
          <w:sz w:val="32"/>
          <w:szCs w:val="32"/>
        </w:rPr>
        <w:t>应届毕业生</w:t>
      </w:r>
      <w:r w:rsidR="00FA025C" w:rsidRPr="00221578">
        <w:rPr>
          <w:rFonts w:ascii="仿宋" w:eastAsia="仿宋" w:hAnsi="仿宋" w:hint="eastAsia"/>
          <w:sz w:val="32"/>
          <w:szCs w:val="32"/>
        </w:rPr>
        <w:t>（不含定向培养学生）</w:t>
      </w:r>
      <w:r w:rsidRPr="00221578">
        <w:rPr>
          <w:rFonts w:ascii="仿宋" w:eastAsia="仿宋" w:hAnsi="仿宋"/>
          <w:sz w:val="32"/>
          <w:szCs w:val="32"/>
        </w:rPr>
        <w:t>。</w:t>
      </w:r>
    </w:p>
    <w:p w:rsidR="005344A8" w:rsidRPr="00221578" w:rsidRDefault="00C1546E" w:rsidP="000C6408">
      <w:pPr>
        <w:widowControl/>
        <w:spacing w:line="560" w:lineRule="exact"/>
        <w:ind w:firstLineChars="200" w:firstLine="640"/>
        <w:jc w:val="left"/>
        <w:rPr>
          <w:rFonts w:ascii="黑体" w:eastAsia="黑体" w:hAnsi="黑体" w:cs="黑体"/>
          <w:color w:val="333333"/>
          <w:kern w:val="0"/>
          <w:sz w:val="32"/>
          <w:szCs w:val="32"/>
        </w:rPr>
      </w:pPr>
      <w:r w:rsidRPr="00221578">
        <w:rPr>
          <w:rFonts w:ascii="黑体" w:eastAsia="黑体" w:hAnsi="黑体" w:cs="黑体" w:hint="eastAsia"/>
          <w:color w:val="333333"/>
          <w:kern w:val="0"/>
          <w:sz w:val="32"/>
          <w:szCs w:val="32"/>
        </w:rPr>
        <w:t>三、招生计划</w:t>
      </w:r>
    </w:p>
    <w:tbl>
      <w:tblPr>
        <w:tblW w:w="8237" w:type="dxa"/>
        <w:tblLayout w:type="fixed"/>
        <w:tblCellMar>
          <w:left w:w="0" w:type="dxa"/>
          <w:right w:w="0" w:type="dxa"/>
        </w:tblCellMar>
        <w:tblLook w:val="04A0" w:firstRow="1" w:lastRow="0" w:firstColumn="1" w:lastColumn="0" w:noHBand="0" w:noVBand="1"/>
      </w:tblPr>
      <w:tblGrid>
        <w:gridCol w:w="866"/>
        <w:gridCol w:w="1134"/>
        <w:gridCol w:w="2515"/>
        <w:gridCol w:w="1312"/>
        <w:gridCol w:w="1134"/>
        <w:gridCol w:w="1276"/>
      </w:tblGrid>
      <w:tr w:rsidR="005344A8" w:rsidRPr="00221578" w:rsidTr="008D6123">
        <w:trPr>
          <w:trHeight w:val="540"/>
          <w:tblHeader/>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4A8" w:rsidRPr="00221578" w:rsidRDefault="00C1546E" w:rsidP="000C6408">
            <w:pPr>
              <w:widowControl/>
              <w:spacing w:line="240" w:lineRule="exact"/>
              <w:jc w:val="center"/>
              <w:textAlignment w:val="center"/>
              <w:rPr>
                <w:rFonts w:ascii="宋体" w:eastAsia="宋体" w:hAnsi="宋体" w:cs="宋体"/>
                <w:b/>
                <w:color w:val="000000"/>
                <w:sz w:val="20"/>
                <w:szCs w:val="20"/>
              </w:rPr>
            </w:pPr>
            <w:r w:rsidRPr="00221578">
              <w:rPr>
                <w:rFonts w:ascii="宋体" w:eastAsia="宋体" w:hAnsi="宋体" w:cs="宋体" w:hint="eastAsia"/>
                <w:b/>
                <w:color w:val="000000"/>
                <w:kern w:val="0"/>
                <w:sz w:val="20"/>
                <w:szCs w:val="20"/>
                <w:lang w:bidi="ar"/>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4A8" w:rsidRPr="00221578" w:rsidRDefault="00C1546E" w:rsidP="000C6408">
            <w:pPr>
              <w:widowControl/>
              <w:spacing w:line="240" w:lineRule="exact"/>
              <w:jc w:val="center"/>
              <w:textAlignment w:val="center"/>
              <w:rPr>
                <w:rFonts w:ascii="宋体" w:eastAsia="宋体" w:hAnsi="宋体" w:cs="宋体"/>
                <w:b/>
                <w:color w:val="000000"/>
                <w:sz w:val="20"/>
                <w:szCs w:val="20"/>
              </w:rPr>
            </w:pPr>
            <w:r w:rsidRPr="00221578">
              <w:rPr>
                <w:rFonts w:ascii="宋体" w:eastAsia="宋体" w:hAnsi="宋体" w:cs="宋体" w:hint="eastAsia"/>
                <w:b/>
                <w:color w:val="000000"/>
                <w:kern w:val="0"/>
                <w:sz w:val="20"/>
                <w:szCs w:val="20"/>
                <w:lang w:bidi="ar"/>
              </w:rPr>
              <w:t>专业代码</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4A8" w:rsidRPr="00221578" w:rsidRDefault="00C1546E" w:rsidP="000C6408">
            <w:pPr>
              <w:widowControl/>
              <w:spacing w:line="240" w:lineRule="exact"/>
              <w:jc w:val="center"/>
              <w:textAlignment w:val="center"/>
              <w:rPr>
                <w:rFonts w:ascii="宋体" w:eastAsia="宋体" w:hAnsi="宋体" w:cs="宋体"/>
                <w:b/>
                <w:color w:val="000000"/>
                <w:sz w:val="20"/>
                <w:szCs w:val="20"/>
              </w:rPr>
            </w:pPr>
            <w:r w:rsidRPr="00221578">
              <w:rPr>
                <w:rFonts w:ascii="宋体" w:eastAsia="宋体" w:hAnsi="宋体" w:cs="宋体" w:hint="eastAsia"/>
                <w:b/>
                <w:color w:val="000000"/>
                <w:kern w:val="0"/>
                <w:sz w:val="20"/>
                <w:szCs w:val="20"/>
                <w:lang w:bidi="ar"/>
              </w:rPr>
              <w:t>专业名称</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4A8" w:rsidRPr="00221578" w:rsidRDefault="00C1546E" w:rsidP="000C6408">
            <w:pPr>
              <w:widowControl/>
              <w:spacing w:line="240" w:lineRule="exact"/>
              <w:jc w:val="center"/>
              <w:textAlignment w:val="center"/>
              <w:rPr>
                <w:rFonts w:ascii="宋体" w:eastAsia="宋体" w:hAnsi="宋体" w:cs="宋体"/>
                <w:b/>
                <w:color w:val="000000"/>
                <w:sz w:val="20"/>
                <w:szCs w:val="20"/>
              </w:rPr>
            </w:pPr>
            <w:r w:rsidRPr="00221578">
              <w:rPr>
                <w:rFonts w:ascii="宋体" w:eastAsia="宋体" w:hAnsi="宋体" w:cs="宋体" w:hint="eastAsia"/>
                <w:b/>
                <w:color w:val="000000"/>
                <w:kern w:val="0"/>
                <w:sz w:val="20"/>
                <w:szCs w:val="20"/>
                <w:lang w:bidi="ar"/>
              </w:rPr>
              <w:t>招生</w:t>
            </w:r>
            <w:r w:rsidR="000C6408" w:rsidRPr="00221578">
              <w:rPr>
                <w:rFonts w:ascii="宋体" w:eastAsia="宋体" w:hAnsi="宋体" w:cs="宋体" w:hint="eastAsia"/>
                <w:b/>
                <w:color w:val="000000"/>
                <w:kern w:val="0"/>
                <w:sz w:val="20"/>
                <w:szCs w:val="20"/>
                <w:lang w:bidi="ar"/>
              </w:rPr>
              <w:t>计划数</w:t>
            </w:r>
            <w:r w:rsidRPr="00221578">
              <w:rPr>
                <w:rFonts w:ascii="宋体" w:eastAsia="宋体" w:hAnsi="宋体" w:cs="宋体" w:hint="eastAsia"/>
                <w:b/>
                <w:color w:val="000000"/>
                <w:kern w:val="0"/>
                <w:sz w:val="20"/>
                <w:szCs w:val="20"/>
                <w:lang w:bidi="ar"/>
              </w:rPr>
              <w:t>（人）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4A8" w:rsidRPr="00221578" w:rsidRDefault="00C1546E" w:rsidP="000C6408">
            <w:pPr>
              <w:widowControl/>
              <w:spacing w:line="240" w:lineRule="exact"/>
              <w:jc w:val="center"/>
              <w:textAlignment w:val="center"/>
              <w:rPr>
                <w:rFonts w:ascii="宋体" w:eastAsia="宋体" w:hAnsi="宋体" w:cs="宋体"/>
                <w:b/>
                <w:color w:val="000000"/>
                <w:sz w:val="20"/>
                <w:szCs w:val="20"/>
              </w:rPr>
            </w:pPr>
            <w:r w:rsidRPr="00221578">
              <w:rPr>
                <w:rFonts w:ascii="宋体" w:eastAsia="宋体" w:hAnsi="宋体" w:cs="宋体" w:hint="eastAsia"/>
                <w:b/>
                <w:color w:val="000000"/>
                <w:kern w:val="0"/>
                <w:sz w:val="20"/>
                <w:szCs w:val="20"/>
                <w:lang w:bidi="ar"/>
              </w:rPr>
              <w:t>学费      (元/年）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44A8" w:rsidRPr="00221578" w:rsidRDefault="00C1546E" w:rsidP="000C6408">
            <w:pPr>
              <w:widowControl/>
              <w:spacing w:line="240" w:lineRule="exact"/>
              <w:jc w:val="center"/>
              <w:textAlignment w:val="center"/>
              <w:rPr>
                <w:rFonts w:ascii="宋体" w:eastAsia="宋体" w:hAnsi="宋体" w:cs="宋体"/>
                <w:b/>
                <w:color w:val="000000"/>
                <w:sz w:val="20"/>
                <w:szCs w:val="20"/>
              </w:rPr>
            </w:pPr>
            <w:r w:rsidRPr="00221578">
              <w:rPr>
                <w:rFonts w:ascii="宋体" w:eastAsia="宋体" w:hAnsi="宋体" w:cs="宋体" w:hint="eastAsia"/>
                <w:b/>
                <w:color w:val="000000"/>
                <w:kern w:val="0"/>
                <w:sz w:val="20"/>
                <w:szCs w:val="20"/>
                <w:lang w:bidi="ar"/>
              </w:rPr>
              <w:t>备注</w:t>
            </w:r>
          </w:p>
        </w:tc>
      </w:tr>
      <w:tr w:rsidR="00844089" w:rsidRPr="00221578" w:rsidTr="000C6408">
        <w:trPr>
          <w:trHeight w:val="48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sz w:val="20"/>
                <w:szCs w:val="20"/>
              </w:rPr>
            </w:pPr>
            <w:r w:rsidRPr="00221578">
              <w:rPr>
                <w:rFonts w:ascii="宋体" w:eastAsia="宋体" w:hAnsi="宋体" w:cs="宋体" w:hint="eastAsia"/>
                <w:color w:val="000000"/>
                <w:kern w:val="0"/>
                <w:sz w:val="20"/>
                <w:szCs w:val="20"/>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240301</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建筑工程</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18000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sz w:val="20"/>
                <w:szCs w:val="20"/>
              </w:rPr>
            </w:pPr>
          </w:p>
        </w:tc>
      </w:tr>
      <w:tr w:rsidR="00844089" w:rsidRPr="00221578" w:rsidTr="000C6408">
        <w:trPr>
          <w:trHeight w:val="48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sz w:val="20"/>
                <w:szCs w:val="20"/>
              </w:rPr>
            </w:pPr>
            <w:r w:rsidRPr="00221578">
              <w:rPr>
                <w:rFonts w:ascii="宋体" w:eastAsia="宋体" w:hAnsi="宋体" w:cs="宋体" w:hint="eastAsia"/>
                <w:color w:val="000000"/>
                <w:kern w:val="0"/>
                <w:sz w:val="20"/>
                <w:szCs w:val="20"/>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240501</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工程造价</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18000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sz w:val="20"/>
                <w:szCs w:val="20"/>
              </w:rPr>
            </w:pPr>
          </w:p>
        </w:tc>
      </w:tr>
      <w:tr w:rsidR="00844089" w:rsidRPr="00221578" w:rsidTr="000C6408">
        <w:trPr>
          <w:trHeight w:val="48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sz w:val="20"/>
                <w:szCs w:val="20"/>
              </w:rPr>
            </w:pPr>
            <w:r w:rsidRPr="00221578">
              <w:rPr>
                <w:rFonts w:ascii="宋体" w:eastAsia="宋体" w:hAnsi="宋体" w:cs="宋体" w:hint="eastAsia"/>
                <w:color w:val="000000"/>
                <w:kern w:val="0"/>
                <w:sz w:val="20"/>
                <w:szCs w:val="20"/>
                <w:lang w:bidi="ar"/>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260101</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机械设计制造及自动化</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18000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sz w:val="20"/>
                <w:szCs w:val="20"/>
              </w:rPr>
            </w:pPr>
          </w:p>
        </w:tc>
      </w:tr>
      <w:tr w:rsidR="00844089" w:rsidRPr="00221578" w:rsidTr="000C6408">
        <w:trPr>
          <w:trHeight w:val="48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sz w:val="20"/>
                <w:szCs w:val="20"/>
              </w:rPr>
            </w:pPr>
            <w:r w:rsidRPr="00221578">
              <w:rPr>
                <w:rFonts w:ascii="宋体" w:eastAsia="宋体" w:hAnsi="宋体" w:cs="宋体" w:hint="eastAsia"/>
                <w:color w:val="000000"/>
                <w:kern w:val="0"/>
                <w:sz w:val="20"/>
                <w:szCs w:val="20"/>
                <w:lang w:bidi="ar"/>
              </w:rPr>
              <w:lastRenderedPageBreak/>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260102</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智能制造工程技术</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18000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sz w:val="20"/>
                <w:szCs w:val="20"/>
              </w:rPr>
            </w:pPr>
          </w:p>
        </w:tc>
      </w:tr>
      <w:tr w:rsidR="00844089" w:rsidRPr="00221578" w:rsidTr="000C6408">
        <w:trPr>
          <w:trHeight w:val="48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sz w:val="20"/>
                <w:szCs w:val="20"/>
              </w:rPr>
            </w:pPr>
            <w:r w:rsidRPr="00221578">
              <w:rPr>
                <w:rFonts w:ascii="宋体" w:eastAsia="宋体" w:hAnsi="宋体" w:cs="宋体" w:hint="eastAsia"/>
                <w:color w:val="000000"/>
                <w:kern w:val="0"/>
                <w:sz w:val="20"/>
                <w:szCs w:val="20"/>
                <w:lang w:bidi="ar"/>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260304</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机器人技术</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18000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sz w:val="20"/>
                <w:szCs w:val="20"/>
              </w:rPr>
            </w:pPr>
          </w:p>
        </w:tc>
      </w:tr>
      <w:tr w:rsidR="00844089" w:rsidRPr="00221578" w:rsidTr="000C6408">
        <w:trPr>
          <w:trHeight w:val="48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sz w:val="20"/>
                <w:szCs w:val="20"/>
              </w:rPr>
            </w:pPr>
            <w:r w:rsidRPr="00221578">
              <w:rPr>
                <w:rFonts w:ascii="宋体" w:eastAsia="宋体" w:hAnsi="宋体" w:cs="宋体" w:hint="eastAsia"/>
                <w:color w:val="000000"/>
                <w:kern w:val="0"/>
                <w:sz w:val="20"/>
                <w:szCs w:val="20"/>
                <w:lang w:bidi="ar"/>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260701</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汽车工程技术</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350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18000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sz w:val="20"/>
                <w:szCs w:val="20"/>
              </w:rPr>
            </w:pPr>
          </w:p>
        </w:tc>
      </w:tr>
      <w:tr w:rsidR="00844089" w:rsidRPr="00221578" w:rsidTr="000C6408">
        <w:trPr>
          <w:trHeight w:val="48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sz w:val="20"/>
                <w:szCs w:val="20"/>
              </w:rPr>
            </w:pPr>
            <w:r w:rsidRPr="00221578">
              <w:rPr>
                <w:rFonts w:ascii="宋体" w:eastAsia="宋体" w:hAnsi="宋体" w:cs="宋体" w:hint="eastAsia"/>
                <w:color w:val="000000"/>
                <w:kern w:val="0"/>
                <w:sz w:val="20"/>
                <w:szCs w:val="20"/>
                <w:lang w:bidi="ar"/>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300203</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汽车服务工程技术</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18000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sz w:val="20"/>
                <w:szCs w:val="20"/>
              </w:rPr>
            </w:pPr>
          </w:p>
        </w:tc>
      </w:tr>
      <w:tr w:rsidR="00844089" w:rsidRPr="00221578" w:rsidTr="000C6408">
        <w:trPr>
          <w:trHeight w:val="48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sz w:val="20"/>
                <w:szCs w:val="20"/>
              </w:rPr>
            </w:pPr>
            <w:r w:rsidRPr="00221578">
              <w:rPr>
                <w:rFonts w:ascii="宋体" w:eastAsia="宋体" w:hAnsi="宋体" w:cs="宋体" w:hint="eastAsia"/>
                <w:color w:val="000000"/>
                <w:kern w:val="0"/>
                <w:sz w:val="20"/>
                <w:szCs w:val="20"/>
                <w:lang w:bidi="ar"/>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310201</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计算机应用工程</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320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17000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sz w:val="20"/>
                <w:szCs w:val="20"/>
              </w:rPr>
            </w:pPr>
          </w:p>
        </w:tc>
      </w:tr>
      <w:tr w:rsidR="00844089" w:rsidRPr="00221578" w:rsidTr="000C6408">
        <w:trPr>
          <w:trHeight w:val="48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sz w:val="20"/>
                <w:szCs w:val="20"/>
              </w:rPr>
            </w:pPr>
            <w:r w:rsidRPr="00221578">
              <w:rPr>
                <w:rFonts w:ascii="宋体" w:eastAsia="宋体" w:hAnsi="宋体" w:cs="宋体" w:hint="eastAsia"/>
                <w:color w:val="000000"/>
                <w:kern w:val="0"/>
                <w:sz w:val="20"/>
                <w:szCs w:val="20"/>
                <w:lang w:bidi="ar"/>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310205</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大数据工程技术</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17000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sz w:val="20"/>
                <w:szCs w:val="20"/>
              </w:rPr>
            </w:pPr>
          </w:p>
        </w:tc>
      </w:tr>
      <w:tr w:rsidR="00844089" w:rsidRPr="00221578" w:rsidTr="000C6408">
        <w:trPr>
          <w:trHeight w:val="48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330302</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大数据与会计</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230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F03D21" w:rsidP="000C6408">
            <w:pPr>
              <w:widowControl/>
              <w:spacing w:line="240" w:lineRule="exact"/>
              <w:jc w:val="center"/>
              <w:textAlignment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17000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44089" w:rsidRPr="00221578" w:rsidRDefault="00844089" w:rsidP="000C6408">
            <w:pPr>
              <w:spacing w:line="240" w:lineRule="exact"/>
              <w:jc w:val="center"/>
            </w:pPr>
          </w:p>
        </w:tc>
      </w:tr>
      <w:tr w:rsidR="00844089" w:rsidRPr="00221578" w:rsidTr="000C6408">
        <w:trPr>
          <w:trHeight w:val="48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330501</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国际经济与贸易</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220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F03D21" w:rsidP="000C6408">
            <w:pPr>
              <w:widowControl/>
              <w:spacing w:line="240" w:lineRule="exact"/>
              <w:jc w:val="center"/>
              <w:textAlignment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17000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44089" w:rsidRPr="00221578" w:rsidRDefault="00844089" w:rsidP="000C6408">
            <w:pPr>
              <w:spacing w:line="240" w:lineRule="exact"/>
              <w:jc w:val="center"/>
            </w:pPr>
          </w:p>
        </w:tc>
      </w:tr>
      <w:tr w:rsidR="00844089" w:rsidRPr="00221578" w:rsidTr="000C6408">
        <w:trPr>
          <w:trHeight w:val="48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330802</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现代物流管理</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F03D21" w:rsidP="000C6408">
            <w:pPr>
              <w:widowControl/>
              <w:spacing w:line="240" w:lineRule="exact"/>
              <w:jc w:val="center"/>
              <w:textAlignment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17000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44089" w:rsidRPr="00221578" w:rsidRDefault="00844089" w:rsidP="000C6408">
            <w:pPr>
              <w:spacing w:line="240" w:lineRule="exact"/>
              <w:jc w:val="center"/>
            </w:pPr>
          </w:p>
        </w:tc>
      </w:tr>
      <w:tr w:rsidR="00844089" w:rsidRPr="00221578" w:rsidTr="000C6408">
        <w:trPr>
          <w:trHeight w:val="48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340101</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旅游管理</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F03D21" w:rsidP="000C6408">
            <w:pPr>
              <w:widowControl/>
              <w:spacing w:line="240" w:lineRule="exact"/>
              <w:jc w:val="center"/>
              <w:textAlignment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17000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44089" w:rsidRPr="00221578" w:rsidRDefault="00844089" w:rsidP="000C6408">
            <w:pPr>
              <w:spacing w:line="240" w:lineRule="exact"/>
              <w:jc w:val="center"/>
            </w:pPr>
          </w:p>
        </w:tc>
      </w:tr>
      <w:tr w:rsidR="00844089" w:rsidRPr="00221578" w:rsidTr="000C6408">
        <w:trPr>
          <w:trHeight w:val="48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350106</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环境艺术设计</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F03D21" w:rsidP="000C6408">
            <w:pPr>
              <w:widowControl/>
              <w:spacing w:line="240" w:lineRule="exact"/>
              <w:jc w:val="center"/>
              <w:textAlignment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19000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44089" w:rsidRPr="00221578" w:rsidRDefault="00844089" w:rsidP="000C6408">
            <w:pPr>
              <w:spacing w:line="240" w:lineRule="exact"/>
              <w:jc w:val="center"/>
            </w:pPr>
          </w:p>
        </w:tc>
      </w:tr>
      <w:tr w:rsidR="00844089" w:rsidRPr="00221578" w:rsidTr="000C6408">
        <w:trPr>
          <w:trHeight w:val="48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350101</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工艺美术</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F03D21" w:rsidP="000C6408">
            <w:pPr>
              <w:widowControl/>
              <w:spacing w:line="240" w:lineRule="exact"/>
              <w:jc w:val="center"/>
              <w:textAlignment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19000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44089" w:rsidRPr="00221578" w:rsidRDefault="00844089" w:rsidP="000C6408">
            <w:pPr>
              <w:spacing w:line="240" w:lineRule="exact"/>
              <w:jc w:val="center"/>
            </w:pPr>
          </w:p>
        </w:tc>
      </w:tr>
      <w:tr w:rsidR="00844089" w:rsidRPr="00221578" w:rsidTr="000C6408">
        <w:trPr>
          <w:trHeight w:val="48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370101</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学前教育</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F03D21" w:rsidP="000C6408">
            <w:pPr>
              <w:widowControl/>
              <w:spacing w:line="240" w:lineRule="exact"/>
              <w:jc w:val="center"/>
              <w:textAlignment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17000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44089" w:rsidRPr="00221578" w:rsidRDefault="00844089" w:rsidP="000C6408">
            <w:pPr>
              <w:spacing w:line="240" w:lineRule="exact"/>
              <w:jc w:val="center"/>
            </w:pPr>
          </w:p>
        </w:tc>
      </w:tr>
      <w:tr w:rsidR="00844089" w:rsidRPr="00221578" w:rsidTr="000C6408">
        <w:trPr>
          <w:trHeight w:val="48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370205</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应用泰语</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F03D21" w:rsidP="000C6408">
            <w:pPr>
              <w:widowControl/>
              <w:spacing w:line="240" w:lineRule="exact"/>
              <w:jc w:val="center"/>
              <w:textAlignment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17000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44089" w:rsidRPr="00221578" w:rsidRDefault="00844089" w:rsidP="000C6408">
            <w:pPr>
              <w:spacing w:line="240" w:lineRule="exact"/>
              <w:jc w:val="center"/>
            </w:pPr>
          </w:p>
        </w:tc>
      </w:tr>
      <w:tr w:rsidR="00844089" w:rsidRPr="00221578" w:rsidTr="000C6408">
        <w:trPr>
          <w:trHeight w:val="48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320601</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康复治疗</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F03D21" w:rsidP="000C6408">
            <w:pPr>
              <w:widowControl/>
              <w:spacing w:line="240" w:lineRule="exact"/>
              <w:jc w:val="center"/>
              <w:textAlignment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w:t>
            </w:r>
            <w:r w:rsidR="00E62B90" w:rsidRPr="00221578">
              <w:rPr>
                <w:rFonts w:ascii="宋体" w:eastAsia="宋体" w:hAnsi="宋体" w:cs="宋体" w:hint="eastAsia"/>
                <w:color w:val="000000"/>
                <w:kern w:val="0"/>
                <w:sz w:val="20"/>
                <w:szCs w:val="20"/>
                <w:lang w:bidi="ar"/>
              </w:rPr>
              <w:t>8</w:t>
            </w:r>
            <w:r w:rsidRPr="00221578">
              <w:rPr>
                <w:rFonts w:ascii="宋体" w:eastAsia="宋体" w:hAnsi="宋体" w:cs="宋体" w:hint="eastAsia"/>
                <w:color w:val="000000"/>
                <w:kern w:val="0"/>
                <w:sz w:val="20"/>
                <w:szCs w:val="20"/>
                <w:lang w:bidi="ar"/>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44089" w:rsidRPr="00221578" w:rsidRDefault="00844089" w:rsidP="000C6408">
            <w:pPr>
              <w:spacing w:line="240" w:lineRule="exact"/>
              <w:jc w:val="center"/>
            </w:pPr>
          </w:p>
        </w:tc>
      </w:tr>
      <w:tr w:rsidR="00844089" w:rsidRPr="00221578" w:rsidTr="000C6408">
        <w:trPr>
          <w:trHeight w:val="48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widowControl/>
              <w:spacing w:line="240" w:lineRule="exact"/>
              <w:jc w:val="center"/>
              <w:textAlignment w:val="center"/>
              <w:rPr>
                <w:rFonts w:ascii="宋体" w:eastAsia="宋体" w:hAnsi="宋体" w:cs="宋体"/>
                <w:color w:val="000000"/>
                <w:sz w:val="20"/>
                <w:szCs w:val="20"/>
              </w:rPr>
            </w:pPr>
            <w:r w:rsidRPr="00221578">
              <w:rPr>
                <w:rFonts w:ascii="宋体" w:eastAsia="宋体" w:hAnsi="宋体" w:cs="宋体" w:hint="eastAsia"/>
                <w:color w:val="000000"/>
                <w:sz w:val="20"/>
                <w:szCs w:val="20"/>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370201</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应用英语</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844089" w:rsidP="000C6408">
            <w:pPr>
              <w:spacing w:line="240" w:lineRule="exact"/>
              <w:jc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4089" w:rsidRPr="00221578" w:rsidRDefault="00F03D21" w:rsidP="000C6408">
            <w:pPr>
              <w:widowControl/>
              <w:spacing w:line="240" w:lineRule="exact"/>
              <w:jc w:val="center"/>
              <w:textAlignment w:val="center"/>
              <w:rPr>
                <w:rFonts w:ascii="宋体" w:eastAsia="宋体" w:hAnsi="宋体" w:cs="宋体"/>
                <w:color w:val="000000"/>
                <w:kern w:val="0"/>
                <w:sz w:val="20"/>
                <w:szCs w:val="20"/>
                <w:lang w:bidi="ar"/>
              </w:rPr>
            </w:pPr>
            <w:r w:rsidRPr="00221578">
              <w:rPr>
                <w:rFonts w:ascii="宋体" w:eastAsia="宋体" w:hAnsi="宋体" w:cs="宋体" w:hint="eastAsia"/>
                <w:color w:val="000000"/>
                <w:kern w:val="0"/>
                <w:sz w:val="20"/>
                <w:szCs w:val="20"/>
                <w:lang w:bidi="ar"/>
              </w:rPr>
              <w:t>17000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44089" w:rsidRPr="00221578" w:rsidRDefault="00844089" w:rsidP="000C6408">
            <w:pPr>
              <w:spacing w:line="240" w:lineRule="exact"/>
              <w:jc w:val="center"/>
            </w:pPr>
          </w:p>
        </w:tc>
      </w:tr>
    </w:tbl>
    <w:p w:rsidR="005344A8" w:rsidRPr="00221578" w:rsidRDefault="00C1546E" w:rsidP="000C6408">
      <w:pPr>
        <w:widowControl/>
        <w:shd w:val="clear" w:color="auto" w:fill="FFFFFF"/>
        <w:spacing w:line="560" w:lineRule="exact"/>
        <w:ind w:firstLineChars="200" w:firstLine="640"/>
        <w:jc w:val="left"/>
        <w:rPr>
          <w:rFonts w:ascii="黑体" w:eastAsia="黑体" w:hAnsi="黑体" w:cs="黑体"/>
          <w:color w:val="333333"/>
          <w:kern w:val="0"/>
          <w:sz w:val="32"/>
          <w:szCs w:val="32"/>
        </w:rPr>
      </w:pPr>
      <w:r w:rsidRPr="00221578">
        <w:rPr>
          <w:rFonts w:ascii="黑体" w:eastAsia="黑体" w:hAnsi="黑体" w:cs="黑体" w:hint="eastAsia"/>
          <w:color w:val="333333"/>
          <w:kern w:val="0"/>
          <w:sz w:val="32"/>
          <w:szCs w:val="32"/>
        </w:rPr>
        <w:t>四、选拔条件</w:t>
      </w:r>
    </w:p>
    <w:p w:rsidR="005344A8" w:rsidRPr="00221578" w:rsidRDefault="00C1546E" w:rsidP="0010447F">
      <w:pPr>
        <w:spacing w:line="550" w:lineRule="exact"/>
        <w:ind w:firstLineChars="200" w:firstLine="640"/>
        <w:rPr>
          <w:rFonts w:ascii="仿宋" w:eastAsia="仿宋" w:hAnsi="仿宋" w:cs="宋体"/>
          <w:color w:val="333333"/>
          <w:kern w:val="0"/>
          <w:sz w:val="32"/>
          <w:szCs w:val="32"/>
        </w:rPr>
      </w:pPr>
      <w:r w:rsidRPr="00221578">
        <w:rPr>
          <w:rFonts w:ascii="仿宋" w:eastAsia="仿宋" w:hAnsi="仿宋" w:cs="宋体" w:hint="eastAsia"/>
          <w:color w:val="333333"/>
          <w:kern w:val="0"/>
          <w:sz w:val="32"/>
          <w:szCs w:val="32"/>
        </w:rPr>
        <w:t>（一）</w:t>
      </w:r>
      <w:r w:rsidR="002703E4" w:rsidRPr="00221578">
        <w:rPr>
          <w:rFonts w:ascii="仿宋" w:eastAsia="仿宋" w:hAnsi="仿宋" w:cs="宋体" w:hint="eastAsia"/>
          <w:color w:val="333333"/>
          <w:kern w:val="0"/>
          <w:sz w:val="32"/>
          <w:szCs w:val="32"/>
        </w:rPr>
        <w:t>基本素质。</w:t>
      </w:r>
      <w:r w:rsidRPr="00221578">
        <w:rPr>
          <w:rFonts w:ascii="仿宋" w:eastAsia="仿宋" w:hAnsi="仿宋" w:cs="宋体" w:hint="eastAsia"/>
          <w:color w:val="333333"/>
          <w:kern w:val="0"/>
          <w:sz w:val="32"/>
          <w:szCs w:val="32"/>
        </w:rPr>
        <w:t>政治表现和思想品德好，遵纪守法，身心健康，有较强的学习能力和较好的专业素质。高职高专学习期间受到纪律处分尚未解除的，不予选拔。</w:t>
      </w:r>
    </w:p>
    <w:p w:rsidR="005344A8" w:rsidRPr="00221578" w:rsidRDefault="00C1546E" w:rsidP="0010447F">
      <w:pPr>
        <w:spacing w:line="550" w:lineRule="exact"/>
        <w:ind w:firstLineChars="200" w:firstLine="640"/>
        <w:rPr>
          <w:sz w:val="32"/>
          <w:szCs w:val="32"/>
        </w:rPr>
      </w:pPr>
      <w:r w:rsidRPr="00221578">
        <w:rPr>
          <w:rFonts w:ascii="仿宋" w:eastAsia="仿宋" w:hAnsi="仿宋" w:cs="宋体" w:hint="eastAsia"/>
          <w:color w:val="333333"/>
          <w:kern w:val="0"/>
          <w:sz w:val="32"/>
          <w:szCs w:val="32"/>
        </w:rPr>
        <w:t>（二）</w:t>
      </w:r>
      <w:r w:rsidR="002703E4" w:rsidRPr="00221578">
        <w:rPr>
          <w:rFonts w:ascii="仿宋" w:eastAsia="仿宋" w:hAnsi="仿宋" w:cs="宋体" w:hint="eastAsia"/>
          <w:color w:val="333333"/>
          <w:kern w:val="0"/>
          <w:sz w:val="32"/>
          <w:szCs w:val="32"/>
        </w:rPr>
        <w:t>学习成绩。</w:t>
      </w:r>
      <w:r w:rsidRPr="00221578">
        <w:rPr>
          <w:rFonts w:ascii="仿宋" w:eastAsia="仿宋" w:hAnsi="仿宋" w:cs="宋体" w:hint="eastAsia"/>
          <w:color w:val="333333"/>
          <w:kern w:val="0"/>
          <w:sz w:val="32"/>
          <w:szCs w:val="32"/>
        </w:rPr>
        <w:t>在校学习期间已修完专科教学计划（最后一个学期除外）规定的课程，并且考试（查）成绩合格，所有考试（查）科目平均成绩排名在同年级同专业学生的前</w:t>
      </w:r>
      <w:r w:rsidRPr="00221578">
        <w:rPr>
          <w:rFonts w:ascii="仿宋" w:eastAsia="仿宋" w:hAnsi="仿宋" w:cs="宋体"/>
          <w:color w:val="333333"/>
          <w:kern w:val="0"/>
          <w:sz w:val="32"/>
          <w:szCs w:val="32"/>
        </w:rPr>
        <w:t>60</w:t>
      </w:r>
      <w:r w:rsidRPr="00221578">
        <w:rPr>
          <w:rFonts w:ascii="仿宋" w:eastAsia="仿宋" w:hAnsi="仿宋" w:cs="宋体" w:hint="eastAsia"/>
          <w:color w:val="333333"/>
          <w:kern w:val="0"/>
          <w:sz w:val="32"/>
          <w:szCs w:val="32"/>
        </w:rPr>
        <w:t>％以内。</w:t>
      </w:r>
    </w:p>
    <w:p w:rsidR="005A4B15" w:rsidRPr="00221578" w:rsidRDefault="00C1546E" w:rsidP="0010447F">
      <w:pPr>
        <w:spacing w:line="550" w:lineRule="exact"/>
        <w:ind w:firstLineChars="200" w:firstLine="640"/>
        <w:rPr>
          <w:rFonts w:ascii="仿宋" w:eastAsia="仿宋" w:hAnsi="仿宋"/>
          <w:sz w:val="32"/>
          <w:szCs w:val="32"/>
        </w:rPr>
      </w:pPr>
      <w:r w:rsidRPr="00221578">
        <w:rPr>
          <w:rFonts w:ascii="仿宋" w:eastAsia="仿宋" w:hAnsi="仿宋" w:cs="宋体" w:hint="eastAsia"/>
          <w:color w:val="333333"/>
          <w:kern w:val="0"/>
          <w:sz w:val="32"/>
          <w:szCs w:val="32"/>
        </w:rPr>
        <w:t>（三）</w:t>
      </w:r>
      <w:r w:rsidR="002703E4" w:rsidRPr="00221578">
        <w:rPr>
          <w:rFonts w:ascii="仿宋" w:eastAsia="仿宋" w:hAnsi="仿宋" w:cs="宋体" w:hint="eastAsia"/>
          <w:color w:val="333333"/>
          <w:kern w:val="0"/>
          <w:sz w:val="32"/>
          <w:szCs w:val="32"/>
        </w:rPr>
        <w:t>优先选拔条件。</w:t>
      </w:r>
      <w:r w:rsidRPr="00221578">
        <w:rPr>
          <w:rFonts w:ascii="仿宋" w:eastAsia="仿宋" w:hAnsi="仿宋" w:cs="宋体" w:hint="eastAsia"/>
          <w:color w:val="333333"/>
          <w:kern w:val="0"/>
          <w:sz w:val="32"/>
          <w:szCs w:val="32"/>
        </w:rPr>
        <w:t>按照</w:t>
      </w:r>
      <w:r w:rsidR="00125723" w:rsidRPr="00221578">
        <w:rPr>
          <w:rFonts w:ascii="仿宋" w:eastAsia="仿宋" w:hAnsi="仿宋" w:cs="宋体" w:hint="eastAsia"/>
          <w:color w:val="333333"/>
          <w:kern w:val="0"/>
          <w:sz w:val="32"/>
          <w:szCs w:val="32"/>
        </w:rPr>
        <w:t>自治区</w:t>
      </w:r>
      <w:r w:rsidRPr="00221578">
        <w:rPr>
          <w:rFonts w:ascii="仿宋" w:eastAsia="仿宋" w:hAnsi="仿宋" w:cs="宋体"/>
          <w:color w:val="333333"/>
          <w:kern w:val="0"/>
          <w:sz w:val="32"/>
          <w:szCs w:val="32"/>
        </w:rPr>
        <w:t>教育厅</w:t>
      </w:r>
      <w:r w:rsidR="002703E4" w:rsidRPr="00221578">
        <w:rPr>
          <w:rFonts w:ascii="仿宋" w:eastAsia="仿宋" w:hAnsi="仿宋" w:cs="宋体" w:hint="eastAsia"/>
          <w:color w:val="333333"/>
          <w:kern w:val="0"/>
          <w:sz w:val="32"/>
          <w:szCs w:val="32"/>
        </w:rPr>
        <w:t>《</w:t>
      </w:r>
      <w:r w:rsidRPr="00221578">
        <w:rPr>
          <w:rFonts w:ascii="仿宋" w:eastAsia="仿宋" w:hAnsi="仿宋" w:cs="宋体" w:hint="eastAsia"/>
          <w:color w:val="333333"/>
          <w:kern w:val="0"/>
          <w:sz w:val="32"/>
          <w:szCs w:val="32"/>
        </w:rPr>
        <w:t>通知</w:t>
      </w:r>
      <w:r w:rsidR="002703E4" w:rsidRPr="00221578">
        <w:rPr>
          <w:rFonts w:ascii="仿宋" w:eastAsia="仿宋" w:hAnsi="仿宋" w:cs="宋体" w:hint="eastAsia"/>
          <w:color w:val="333333"/>
          <w:kern w:val="0"/>
          <w:sz w:val="32"/>
          <w:szCs w:val="32"/>
        </w:rPr>
        <w:t>》</w:t>
      </w:r>
      <w:r w:rsidRPr="00221578">
        <w:rPr>
          <w:rFonts w:ascii="仿宋" w:eastAsia="仿宋" w:hAnsi="仿宋" w:cs="宋体" w:hint="eastAsia"/>
          <w:color w:val="333333"/>
          <w:kern w:val="0"/>
          <w:sz w:val="32"/>
          <w:szCs w:val="32"/>
        </w:rPr>
        <w:t>要求，</w:t>
      </w:r>
      <w:r w:rsidR="006924C7" w:rsidRPr="00221578">
        <w:rPr>
          <w:rFonts w:ascii="仿宋" w:eastAsia="仿宋" w:hAnsi="仿宋" w:cs="宋体" w:hint="eastAsia"/>
          <w:color w:val="333333"/>
          <w:kern w:val="0"/>
          <w:sz w:val="32"/>
          <w:szCs w:val="32"/>
        </w:rPr>
        <w:lastRenderedPageBreak/>
        <w:t>在满足基本素质和学习成绩要求的情况下，</w:t>
      </w:r>
      <w:r w:rsidR="005A4B15" w:rsidRPr="00221578">
        <w:rPr>
          <w:rFonts w:ascii="仿宋" w:eastAsia="仿宋" w:hAnsi="仿宋" w:cs="宋体" w:hint="eastAsia"/>
          <w:color w:val="333333"/>
          <w:kern w:val="0"/>
          <w:sz w:val="32"/>
          <w:szCs w:val="32"/>
        </w:rPr>
        <w:t>入选世界技能大赛集训队队员的学生，参加中华人民共和国职业技能大赛、全国职业院校技能大赛、广西职业院校技能大赛、中华职业教育创新创业大赛和广西中华职业教育创新创业大赛，获自治区级一等奖</w:t>
      </w:r>
      <w:r w:rsidR="005A4B15" w:rsidRPr="00221578">
        <w:rPr>
          <w:rFonts w:ascii="仿宋" w:eastAsia="仿宋" w:hAnsi="仿宋" w:cs="宋体"/>
          <w:color w:val="333333"/>
          <w:kern w:val="0"/>
          <w:sz w:val="32"/>
          <w:szCs w:val="32"/>
        </w:rPr>
        <w:t>(金牌)或国家级三等奖(铜牌)及以上</w:t>
      </w:r>
      <w:r w:rsidR="005A4B15" w:rsidRPr="00221578">
        <w:rPr>
          <w:rFonts w:ascii="仿宋" w:eastAsia="仿宋" w:hAnsi="仿宋" w:cs="宋体" w:hint="eastAsia"/>
          <w:color w:val="333333"/>
          <w:kern w:val="0"/>
          <w:sz w:val="32"/>
          <w:szCs w:val="32"/>
        </w:rPr>
        <w:t>奖项的学生，参加中国国际“互联网</w:t>
      </w:r>
      <w:r w:rsidR="005A4B15" w:rsidRPr="00221578">
        <w:rPr>
          <w:rFonts w:ascii="仿宋" w:eastAsia="仿宋" w:hAnsi="仿宋" w:cs="宋体"/>
          <w:color w:val="333333"/>
          <w:kern w:val="0"/>
          <w:sz w:val="32"/>
          <w:szCs w:val="32"/>
        </w:rPr>
        <w:t>+”大学生创新创业大赛及</w:t>
      </w:r>
      <w:r w:rsidR="005A4B15" w:rsidRPr="00221578">
        <w:rPr>
          <w:rFonts w:ascii="仿宋" w:eastAsia="仿宋" w:hAnsi="仿宋" w:cs="宋体" w:hint="eastAsia"/>
          <w:color w:val="333333"/>
          <w:kern w:val="0"/>
          <w:sz w:val="32"/>
          <w:szCs w:val="32"/>
        </w:rPr>
        <w:t>我区选拔赛，</w:t>
      </w:r>
      <w:proofErr w:type="gramStart"/>
      <w:r w:rsidR="005A4B15" w:rsidRPr="00221578">
        <w:rPr>
          <w:rFonts w:ascii="仿宋" w:eastAsia="仿宋" w:hAnsi="仿宋" w:cs="宋体" w:hint="eastAsia"/>
          <w:color w:val="333333"/>
          <w:kern w:val="0"/>
          <w:sz w:val="32"/>
          <w:szCs w:val="32"/>
        </w:rPr>
        <w:t>获区赛金奖</w:t>
      </w:r>
      <w:proofErr w:type="gramEnd"/>
      <w:r w:rsidR="005A4B15" w:rsidRPr="00221578">
        <w:rPr>
          <w:rFonts w:ascii="仿宋" w:eastAsia="仿宋" w:hAnsi="仿宋" w:cs="宋体" w:hint="eastAsia"/>
          <w:color w:val="333333"/>
          <w:kern w:val="0"/>
          <w:sz w:val="32"/>
          <w:szCs w:val="32"/>
        </w:rPr>
        <w:t>及以上奖项项目团队排名前</w:t>
      </w:r>
      <w:r w:rsidR="005A4B15" w:rsidRPr="00221578">
        <w:rPr>
          <w:rFonts w:ascii="仿宋" w:eastAsia="仿宋" w:hAnsi="仿宋" w:cs="宋体"/>
          <w:color w:val="333333"/>
          <w:kern w:val="0"/>
          <w:sz w:val="32"/>
          <w:szCs w:val="32"/>
        </w:rPr>
        <w:t>5的学生，</w:t>
      </w:r>
      <w:r w:rsidR="005A4B15" w:rsidRPr="00221578">
        <w:rPr>
          <w:rFonts w:ascii="仿宋" w:eastAsia="仿宋" w:hAnsi="仿宋" w:cs="宋体" w:hint="eastAsia"/>
          <w:color w:val="333333"/>
          <w:kern w:val="0"/>
          <w:sz w:val="32"/>
          <w:szCs w:val="32"/>
        </w:rPr>
        <w:t>获得自治区级“三好学生”“优秀学生干部”“优秀团干”称号的学生，获得自治区教育厅认定为优秀毕业生的学生，不占下达计划指标直接升本。在同等条件下，获得上述相关比赛其他奖项或校级“三好学生”“优秀学生干部”“优秀团干”“优秀团员”荣誉称号的学生优先选拔。</w:t>
      </w:r>
      <w:r w:rsidR="005A4B15" w:rsidRPr="00221578">
        <w:rPr>
          <w:rFonts w:ascii="仿宋" w:eastAsia="仿宋" w:hAnsi="仿宋"/>
          <w:sz w:val="32"/>
          <w:szCs w:val="32"/>
        </w:rPr>
        <w:t xml:space="preserve"> </w:t>
      </w:r>
    </w:p>
    <w:p w:rsidR="005344A8" w:rsidRPr="00221578" w:rsidRDefault="00C1546E" w:rsidP="0010447F">
      <w:pPr>
        <w:spacing w:line="550" w:lineRule="exact"/>
        <w:ind w:firstLineChars="200" w:firstLine="640"/>
        <w:rPr>
          <w:rFonts w:ascii="仿宋" w:eastAsia="仿宋" w:hAnsi="仿宋" w:cs="宋体"/>
          <w:color w:val="333333"/>
          <w:kern w:val="0"/>
          <w:sz w:val="32"/>
          <w:szCs w:val="32"/>
        </w:rPr>
      </w:pPr>
      <w:r w:rsidRPr="00221578">
        <w:rPr>
          <w:rFonts w:ascii="仿宋" w:eastAsia="仿宋" w:hAnsi="仿宋" w:cs="宋体" w:hint="eastAsia"/>
          <w:color w:val="333333"/>
          <w:kern w:val="0"/>
          <w:sz w:val="32"/>
          <w:szCs w:val="32"/>
        </w:rPr>
        <w:t>（四）</w:t>
      </w:r>
      <w:r w:rsidR="002703E4" w:rsidRPr="00221578">
        <w:rPr>
          <w:rFonts w:ascii="仿宋" w:eastAsia="仿宋" w:hAnsi="仿宋" w:cs="宋体" w:hint="eastAsia"/>
          <w:color w:val="333333"/>
          <w:kern w:val="0"/>
          <w:sz w:val="32"/>
          <w:szCs w:val="32"/>
        </w:rPr>
        <w:t>退役大学生士兵选拔条件。</w:t>
      </w:r>
      <w:r w:rsidR="00CC6BB9" w:rsidRPr="00221578">
        <w:rPr>
          <w:rFonts w:ascii="仿宋" w:eastAsia="仿宋" w:hAnsi="仿宋" w:cs="宋体" w:hint="eastAsia"/>
          <w:color w:val="333333"/>
          <w:kern w:val="0"/>
          <w:sz w:val="32"/>
          <w:szCs w:val="32"/>
        </w:rPr>
        <w:t>在满足基本素质要求的情况下，</w:t>
      </w:r>
      <w:r w:rsidRPr="00221578">
        <w:rPr>
          <w:rFonts w:ascii="仿宋" w:eastAsia="仿宋" w:hAnsi="仿宋" w:cs="宋体" w:hint="eastAsia"/>
          <w:color w:val="333333"/>
          <w:kern w:val="0"/>
          <w:sz w:val="32"/>
          <w:szCs w:val="32"/>
        </w:rPr>
        <w:t>在校期间应征入伍的退役大学生，如果荣立三等功以上奖励者，在完成高职（专科）学业后可不占下达计划指标直接升本；如没有立功奖项，在完成高职（专科）学业后，其成绩排名在同年级同专业学生前</w:t>
      </w:r>
      <w:r w:rsidRPr="00221578">
        <w:rPr>
          <w:rFonts w:ascii="仿宋" w:eastAsia="仿宋" w:hAnsi="仿宋" w:cs="宋体"/>
          <w:color w:val="333333"/>
          <w:kern w:val="0"/>
          <w:sz w:val="32"/>
          <w:szCs w:val="32"/>
        </w:rPr>
        <w:t>6</w:t>
      </w:r>
      <w:r w:rsidRPr="00221578">
        <w:rPr>
          <w:rFonts w:ascii="仿宋" w:eastAsia="仿宋" w:hAnsi="仿宋" w:cs="宋体" w:hint="eastAsia"/>
          <w:color w:val="333333"/>
          <w:kern w:val="0"/>
          <w:sz w:val="32"/>
          <w:szCs w:val="32"/>
        </w:rPr>
        <w:t>0%以内的，可以不占下达计划指标直接升本。</w:t>
      </w:r>
    </w:p>
    <w:p w:rsidR="005344A8" w:rsidRPr="00221578" w:rsidRDefault="00C1546E" w:rsidP="0010447F">
      <w:pPr>
        <w:widowControl/>
        <w:shd w:val="clear" w:color="auto" w:fill="FFFFFF"/>
        <w:spacing w:line="550" w:lineRule="exact"/>
        <w:ind w:firstLineChars="200" w:firstLine="640"/>
        <w:jc w:val="left"/>
        <w:rPr>
          <w:rFonts w:ascii="仿宋" w:eastAsia="仿宋" w:hAnsi="仿宋" w:cs="宋体"/>
          <w:color w:val="333333"/>
          <w:kern w:val="0"/>
          <w:sz w:val="32"/>
          <w:szCs w:val="32"/>
        </w:rPr>
      </w:pPr>
      <w:r w:rsidRPr="00221578">
        <w:rPr>
          <w:rFonts w:ascii="仿宋" w:eastAsia="仿宋" w:hAnsi="仿宋" w:cs="宋体" w:hint="eastAsia"/>
          <w:color w:val="333333"/>
          <w:kern w:val="0"/>
          <w:sz w:val="32"/>
          <w:szCs w:val="32"/>
        </w:rPr>
        <w:t>（五）经选拔升入本科学习的高职高专毕业生在本科入学前必须取得专科毕业证书，否则取消录取资格。</w:t>
      </w:r>
    </w:p>
    <w:p w:rsidR="005344A8" w:rsidRPr="00221578" w:rsidRDefault="00C1546E" w:rsidP="0010447F">
      <w:pPr>
        <w:widowControl/>
        <w:shd w:val="clear" w:color="auto" w:fill="FFFFFF"/>
        <w:spacing w:line="550" w:lineRule="exact"/>
        <w:ind w:firstLineChars="200" w:firstLine="640"/>
        <w:jc w:val="left"/>
        <w:rPr>
          <w:rFonts w:ascii="黑体" w:eastAsia="黑体" w:hAnsi="黑体" w:cs="黑体"/>
          <w:color w:val="333333"/>
          <w:kern w:val="0"/>
          <w:sz w:val="32"/>
          <w:szCs w:val="32"/>
        </w:rPr>
      </w:pPr>
      <w:r w:rsidRPr="00221578">
        <w:rPr>
          <w:rFonts w:ascii="黑体" w:eastAsia="黑体" w:hAnsi="黑体" w:cs="黑体" w:hint="eastAsia"/>
          <w:color w:val="333333"/>
          <w:kern w:val="0"/>
          <w:sz w:val="32"/>
          <w:szCs w:val="32"/>
        </w:rPr>
        <w:t>五、选拔方式</w:t>
      </w:r>
      <w:r w:rsidR="00364461" w:rsidRPr="00221578">
        <w:rPr>
          <w:rFonts w:ascii="黑体" w:eastAsia="黑体" w:hAnsi="黑体" w:cs="黑体" w:hint="eastAsia"/>
          <w:color w:val="333333"/>
          <w:kern w:val="0"/>
          <w:sz w:val="32"/>
          <w:szCs w:val="32"/>
        </w:rPr>
        <w:t>及比例</w:t>
      </w:r>
    </w:p>
    <w:p w:rsidR="005344A8" w:rsidRPr="00221578" w:rsidRDefault="00C1546E" w:rsidP="0010447F">
      <w:pPr>
        <w:spacing w:line="550" w:lineRule="exact"/>
        <w:ind w:firstLineChars="200" w:firstLine="640"/>
        <w:rPr>
          <w:rFonts w:ascii="仿宋" w:eastAsia="仿宋" w:hAnsi="仿宋" w:cs="宋体"/>
          <w:color w:val="333333"/>
          <w:kern w:val="0"/>
          <w:sz w:val="32"/>
          <w:szCs w:val="32"/>
        </w:rPr>
      </w:pPr>
      <w:r w:rsidRPr="00221578">
        <w:rPr>
          <w:rFonts w:ascii="仿宋" w:eastAsia="仿宋" w:hAnsi="仿宋" w:cs="宋体" w:hint="eastAsia"/>
          <w:color w:val="333333"/>
          <w:kern w:val="0"/>
          <w:sz w:val="32"/>
          <w:szCs w:val="32"/>
        </w:rPr>
        <w:t>（一）按照择优录取和</w:t>
      </w:r>
      <w:r w:rsidRPr="00221578">
        <w:rPr>
          <w:rFonts w:ascii="仿宋" w:eastAsia="仿宋" w:hAnsi="仿宋" w:cs="宋体"/>
          <w:color w:val="333333"/>
          <w:kern w:val="0"/>
          <w:sz w:val="32"/>
          <w:szCs w:val="32"/>
        </w:rPr>
        <w:t>自愿报名</w:t>
      </w:r>
      <w:r w:rsidRPr="00221578">
        <w:rPr>
          <w:rFonts w:ascii="仿宋" w:eastAsia="仿宋" w:hAnsi="仿宋" w:cs="宋体" w:hint="eastAsia"/>
          <w:color w:val="333333"/>
          <w:kern w:val="0"/>
          <w:sz w:val="32"/>
          <w:szCs w:val="32"/>
        </w:rPr>
        <w:t>的原则，以学生在校第一至第五个学期所有考试（查）科目平均成绩的</w:t>
      </w:r>
      <w:r w:rsidRPr="00221578">
        <w:rPr>
          <w:rFonts w:ascii="仿宋" w:eastAsia="仿宋" w:hAnsi="仿宋" w:cs="宋体"/>
          <w:color w:val="333333"/>
          <w:kern w:val="0"/>
          <w:sz w:val="32"/>
          <w:szCs w:val="32"/>
        </w:rPr>
        <w:t>专业</w:t>
      </w:r>
      <w:r w:rsidRPr="00221578">
        <w:rPr>
          <w:rFonts w:ascii="仿宋" w:eastAsia="仿宋" w:hAnsi="仿宋" w:cs="宋体" w:hint="eastAsia"/>
          <w:color w:val="333333"/>
          <w:kern w:val="0"/>
          <w:sz w:val="32"/>
          <w:szCs w:val="32"/>
        </w:rPr>
        <w:t>排名先后顺序进行选拔。排名在前的学生因个人原因放弃升入本科学习的，须有本人签</w:t>
      </w:r>
      <w:r w:rsidR="003A3476" w:rsidRPr="00221578">
        <w:rPr>
          <w:rFonts w:ascii="仿宋" w:eastAsia="仿宋" w:hAnsi="仿宋" w:cs="宋体" w:hint="eastAsia"/>
          <w:color w:val="333333"/>
          <w:kern w:val="0"/>
          <w:sz w:val="32"/>
          <w:szCs w:val="32"/>
        </w:rPr>
        <w:t>字确认</w:t>
      </w:r>
      <w:r w:rsidRPr="00221578">
        <w:rPr>
          <w:rFonts w:ascii="仿宋" w:eastAsia="仿宋" w:hAnsi="仿宋" w:cs="宋体" w:hint="eastAsia"/>
          <w:color w:val="333333"/>
          <w:kern w:val="0"/>
          <w:sz w:val="32"/>
          <w:szCs w:val="32"/>
        </w:rPr>
        <w:t>的证明材料，其他学生方可依次</w:t>
      </w:r>
      <w:r w:rsidRPr="00221578">
        <w:rPr>
          <w:rFonts w:ascii="仿宋" w:eastAsia="仿宋" w:hAnsi="仿宋" w:cs="宋体" w:hint="eastAsia"/>
          <w:color w:val="333333"/>
          <w:kern w:val="0"/>
          <w:sz w:val="32"/>
          <w:szCs w:val="32"/>
        </w:rPr>
        <w:lastRenderedPageBreak/>
        <w:t>递补。递补的学生，必须符合“专升本”选拔条件。</w:t>
      </w:r>
    </w:p>
    <w:p w:rsidR="00AB0C07" w:rsidRPr="00221578" w:rsidRDefault="00AB0C07" w:rsidP="0010447F">
      <w:pPr>
        <w:spacing w:line="550" w:lineRule="exact"/>
        <w:ind w:firstLineChars="200" w:firstLine="640"/>
        <w:rPr>
          <w:rFonts w:ascii="仿宋" w:eastAsia="仿宋" w:hAnsi="仿宋" w:cs="宋体"/>
          <w:color w:val="333333"/>
          <w:kern w:val="0"/>
          <w:sz w:val="32"/>
          <w:szCs w:val="32"/>
        </w:rPr>
      </w:pPr>
      <w:r w:rsidRPr="00221578">
        <w:rPr>
          <w:rFonts w:ascii="仿宋" w:eastAsia="仿宋" w:hAnsi="仿宋" w:cs="宋体" w:hint="eastAsia"/>
          <w:color w:val="333333"/>
          <w:kern w:val="0"/>
          <w:sz w:val="32"/>
          <w:szCs w:val="32"/>
        </w:rPr>
        <w:t>（二）不占下达计划指标直接升本学生必须与按比例推荐的学生一起按成绩排名推荐</w:t>
      </w:r>
      <w:r w:rsidR="008679B4" w:rsidRPr="00221578">
        <w:rPr>
          <w:rFonts w:ascii="仿宋" w:eastAsia="仿宋" w:hAnsi="仿宋" w:cs="宋体" w:hint="eastAsia"/>
          <w:color w:val="333333"/>
          <w:kern w:val="0"/>
          <w:sz w:val="32"/>
          <w:szCs w:val="32"/>
        </w:rPr>
        <w:t>。</w:t>
      </w:r>
    </w:p>
    <w:p w:rsidR="005344A8" w:rsidRPr="00221578" w:rsidRDefault="00C1546E" w:rsidP="0010447F">
      <w:pPr>
        <w:spacing w:line="550" w:lineRule="exact"/>
        <w:ind w:firstLineChars="200" w:firstLine="640"/>
        <w:rPr>
          <w:rFonts w:ascii="仿宋" w:eastAsia="仿宋" w:hAnsi="仿宋" w:cs="宋体"/>
          <w:color w:val="333333"/>
          <w:kern w:val="0"/>
          <w:sz w:val="32"/>
          <w:szCs w:val="32"/>
        </w:rPr>
      </w:pPr>
      <w:r w:rsidRPr="00221578">
        <w:rPr>
          <w:rFonts w:ascii="仿宋" w:eastAsia="仿宋" w:hAnsi="仿宋" w:cs="宋体" w:hint="eastAsia"/>
          <w:color w:val="333333"/>
          <w:kern w:val="0"/>
          <w:sz w:val="32"/>
          <w:szCs w:val="32"/>
        </w:rPr>
        <w:t>（</w:t>
      </w:r>
      <w:r w:rsidR="00AB0C07" w:rsidRPr="00221578">
        <w:rPr>
          <w:rFonts w:ascii="仿宋" w:eastAsia="仿宋" w:hAnsi="仿宋" w:cs="宋体" w:hint="eastAsia"/>
          <w:color w:val="333333"/>
          <w:kern w:val="0"/>
          <w:sz w:val="32"/>
          <w:szCs w:val="32"/>
        </w:rPr>
        <w:t>三</w:t>
      </w:r>
      <w:r w:rsidRPr="00221578">
        <w:rPr>
          <w:rFonts w:ascii="仿宋" w:eastAsia="仿宋" w:hAnsi="仿宋" w:cs="宋体" w:hint="eastAsia"/>
          <w:color w:val="333333"/>
          <w:kern w:val="0"/>
          <w:sz w:val="32"/>
          <w:szCs w:val="32"/>
        </w:rPr>
        <w:t>）我校“专升本”实行专业对口选拔原则，即选拔的学生只能升入与其原高职高</w:t>
      </w:r>
      <w:proofErr w:type="gramStart"/>
      <w:r w:rsidRPr="00221578">
        <w:rPr>
          <w:rFonts w:ascii="仿宋" w:eastAsia="仿宋" w:hAnsi="仿宋" w:cs="宋体" w:hint="eastAsia"/>
          <w:color w:val="333333"/>
          <w:kern w:val="0"/>
          <w:sz w:val="32"/>
          <w:szCs w:val="32"/>
        </w:rPr>
        <w:t>专专业</w:t>
      </w:r>
      <w:proofErr w:type="gramEnd"/>
      <w:r w:rsidRPr="00221578">
        <w:rPr>
          <w:rFonts w:ascii="仿宋" w:eastAsia="仿宋" w:hAnsi="仿宋" w:cs="宋体" w:hint="eastAsia"/>
          <w:color w:val="333333"/>
          <w:kern w:val="0"/>
          <w:sz w:val="32"/>
          <w:szCs w:val="32"/>
        </w:rPr>
        <w:t>相同或相近的本科专业学习。</w:t>
      </w:r>
    </w:p>
    <w:p w:rsidR="005344A8" w:rsidRPr="00221578" w:rsidRDefault="00C1546E" w:rsidP="0010447F">
      <w:pPr>
        <w:spacing w:line="550" w:lineRule="exact"/>
        <w:ind w:firstLineChars="200" w:firstLine="640"/>
        <w:rPr>
          <w:rFonts w:ascii="仿宋" w:eastAsia="仿宋" w:hAnsi="仿宋" w:cs="宋体"/>
          <w:color w:val="333333"/>
          <w:kern w:val="0"/>
          <w:sz w:val="32"/>
          <w:szCs w:val="32"/>
        </w:rPr>
      </w:pPr>
      <w:r w:rsidRPr="00221578">
        <w:rPr>
          <w:rFonts w:ascii="仿宋" w:eastAsia="仿宋" w:hAnsi="仿宋" w:cs="宋体" w:hint="eastAsia"/>
          <w:color w:val="333333"/>
          <w:kern w:val="0"/>
          <w:sz w:val="32"/>
          <w:szCs w:val="32"/>
        </w:rPr>
        <w:t>（</w:t>
      </w:r>
      <w:r w:rsidR="00C91AAD" w:rsidRPr="00221578">
        <w:rPr>
          <w:rFonts w:ascii="仿宋" w:eastAsia="仿宋" w:hAnsi="仿宋" w:cs="宋体" w:hint="eastAsia"/>
          <w:color w:val="333333"/>
          <w:kern w:val="0"/>
          <w:sz w:val="32"/>
          <w:szCs w:val="32"/>
        </w:rPr>
        <w:t>四</w:t>
      </w:r>
      <w:r w:rsidRPr="00221578">
        <w:rPr>
          <w:rFonts w:ascii="仿宋" w:eastAsia="仿宋" w:hAnsi="仿宋" w:cs="宋体" w:hint="eastAsia"/>
          <w:color w:val="333333"/>
          <w:kern w:val="0"/>
          <w:sz w:val="32"/>
          <w:szCs w:val="32"/>
        </w:rPr>
        <w:t>）我校“优秀高职高专生选拔制”不进行选拔考试。</w:t>
      </w:r>
    </w:p>
    <w:p w:rsidR="00364461" w:rsidRPr="00221578" w:rsidRDefault="00364461" w:rsidP="0010447F">
      <w:pPr>
        <w:spacing w:line="550" w:lineRule="exact"/>
        <w:ind w:firstLineChars="200" w:firstLine="640"/>
        <w:rPr>
          <w:rFonts w:ascii="仿宋" w:eastAsia="仿宋" w:hAnsi="仿宋" w:cs="宋体"/>
          <w:color w:val="333333"/>
          <w:kern w:val="0"/>
          <w:sz w:val="32"/>
          <w:szCs w:val="32"/>
        </w:rPr>
      </w:pPr>
      <w:r w:rsidRPr="00221578">
        <w:rPr>
          <w:rFonts w:ascii="仿宋" w:eastAsia="仿宋" w:hAnsi="仿宋" w:cs="宋体" w:hint="eastAsia"/>
          <w:color w:val="333333"/>
          <w:kern w:val="0"/>
          <w:sz w:val="32"/>
          <w:szCs w:val="32"/>
        </w:rPr>
        <w:t>（五）</w:t>
      </w:r>
      <w:r w:rsidR="00082901" w:rsidRPr="00221578">
        <w:rPr>
          <w:rFonts w:ascii="仿宋" w:eastAsia="仿宋" w:hAnsi="仿宋" w:cs="宋体" w:hint="eastAsia"/>
          <w:color w:val="333333"/>
          <w:kern w:val="0"/>
          <w:sz w:val="32"/>
          <w:szCs w:val="32"/>
        </w:rPr>
        <w:t>根据《通知》要求，选拔比例按以下要求执行：</w:t>
      </w:r>
      <w:r w:rsidR="005542E0" w:rsidRPr="00221578">
        <w:rPr>
          <w:rFonts w:ascii="仿宋" w:eastAsia="仿宋" w:hAnsi="仿宋" w:cs="宋体" w:hint="eastAsia"/>
          <w:color w:val="333333"/>
          <w:kern w:val="0"/>
          <w:sz w:val="32"/>
          <w:szCs w:val="32"/>
        </w:rPr>
        <w:t>国家高水平高职学校和高水平专业建设计划建设单位、广西高水平高职学校建设单位、本科层次职业院校和高等专科学校不超过30%；有高职高专应届毕业生的普通本科高校、广西高水平专业群建设单位（高职院校）不超过25%；其他高职院校不超过20%。以上比例的基数为所在院（系）同年级、同专业毕业班学生总人数。</w:t>
      </w:r>
    </w:p>
    <w:p w:rsidR="005344A8" w:rsidRPr="00221578" w:rsidRDefault="00C1546E" w:rsidP="0010447F">
      <w:pPr>
        <w:widowControl/>
        <w:shd w:val="clear" w:color="auto" w:fill="FFFFFF"/>
        <w:spacing w:line="550" w:lineRule="exact"/>
        <w:ind w:firstLineChars="200" w:firstLine="640"/>
        <w:jc w:val="left"/>
        <w:rPr>
          <w:rFonts w:ascii="黑体" w:eastAsia="黑体" w:hAnsi="黑体" w:cs="黑体"/>
          <w:color w:val="333333"/>
          <w:kern w:val="0"/>
          <w:sz w:val="32"/>
          <w:szCs w:val="32"/>
        </w:rPr>
      </w:pPr>
      <w:r w:rsidRPr="00221578">
        <w:rPr>
          <w:rFonts w:ascii="黑体" w:eastAsia="黑体" w:hAnsi="黑体" w:cs="黑体" w:hint="eastAsia"/>
          <w:color w:val="333333"/>
          <w:kern w:val="0"/>
          <w:sz w:val="32"/>
          <w:szCs w:val="32"/>
        </w:rPr>
        <w:t>六、选拔</w:t>
      </w:r>
      <w:r w:rsidR="003A3476" w:rsidRPr="00221578">
        <w:rPr>
          <w:rFonts w:ascii="黑体" w:eastAsia="黑体" w:hAnsi="黑体" w:cs="黑体" w:hint="eastAsia"/>
          <w:color w:val="333333"/>
          <w:kern w:val="0"/>
          <w:sz w:val="32"/>
          <w:szCs w:val="32"/>
        </w:rPr>
        <w:t>工作时间安排</w:t>
      </w:r>
    </w:p>
    <w:p w:rsidR="005344A8" w:rsidRPr="00221578" w:rsidRDefault="00C1546E" w:rsidP="0010447F">
      <w:pPr>
        <w:spacing w:line="550" w:lineRule="exact"/>
        <w:ind w:firstLineChars="200" w:firstLine="640"/>
        <w:rPr>
          <w:rFonts w:ascii="仿宋" w:eastAsia="仿宋" w:hAnsi="仿宋" w:cs="宋体"/>
          <w:color w:val="333333"/>
          <w:kern w:val="0"/>
          <w:sz w:val="32"/>
          <w:szCs w:val="32"/>
        </w:rPr>
      </w:pPr>
      <w:r w:rsidRPr="00221578">
        <w:rPr>
          <w:rFonts w:ascii="仿宋" w:eastAsia="仿宋" w:hAnsi="仿宋" w:cs="宋体" w:hint="eastAsia"/>
          <w:color w:val="333333"/>
          <w:kern w:val="0"/>
          <w:sz w:val="32"/>
          <w:szCs w:val="32"/>
        </w:rPr>
        <w:t>（一）</w:t>
      </w:r>
      <w:r w:rsidR="00E54611" w:rsidRPr="00221578">
        <w:rPr>
          <w:rFonts w:ascii="仿宋" w:eastAsia="仿宋" w:hAnsi="仿宋" w:cs="宋体" w:hint="eastAsia"/>
          <w:color w:val="333333"/>
          <w:kern w:val="0"/>
          <w:sz w:val="32"/>
          <w:szCs w:val="32"/>
        </w:rPr>
        <w:t>2021</w:t>
      </w:r>
      <w:r w:rsidRPr="00221578">
        <w:rPr>
          <w:rFonts w:ascii="仿宋" w:eastAsia="仿宋" w:hAnsi="仿宋" w:cs="宋体" w:hint="eastAsia"/>
          <w:color w:val="333333"/>
          <w:kern w:val="0"/>
          <w:sz w:val="32"/>
          <w:szCs w:val="32"/>
        </w:rPr>
        <w:t>年</w:t>
      </w:r>
      <w:r w:rsidR="00243C65" w:rsidRPr="00221578">
        <w:rPr>
          <w:rFonts w:ascii="仿宋" w:eastAsia="仿宋" w:hAnsi="仿宋" w:cs="宋体" w:hint="eastAsia"/>
          <w:color w:val="333333"/>
          <w:kern w:val="0"/>
          <w:sz w:val="32"/>
          <w:szCs w:val="32"/>
        </w:rPr>
        <w:t>4</w:t>
      </w:r>
      <w:r w:rsidRPr="00221578">
        <w:rPr>
          <w:rFonts w:ascii="仿宋" w:eastAsia="仿宋" w:hAnsi="仿宋" w:cs="宋体" w:hint="eastAsia"/>
          <w:color w:val="333333"/>
          <w:kern w:val="0"/>
          <w:sz w:val="32"/>
          <w:szCs w:val="32"/>
        </w:rPr>
        <w:t>月</w:t>
      </w:r>
      <w:r w:rsidR="00243C65" w:rsidRPr="00221578">
        <w:rPr>
          <w:rFonts w:ascii="仿宋" w:eastAsia="仿宋" w:hAnsi="仿宋" w:cs="宋体" w:hint="eastAsia"/>
          <w:color w:val="333333"/>
          <w:kern w:val="0"/>
          <w:sz w:val="32"/>
          <w:szCs w:val="32"/>
        </w:rPr>
        <w:t>20</w:t>
      </w:r>
      <w:r w:rsidRPr="00221578">
        <w:rPr>
          <w:rFonts w:ascii="仿宋" w:eastAsia="仿宋" w:hAnsi="仿宋" w:cs="宋体" w:hint="eastAsia"/>
          <w:color w:val="333333"/>
          <w:kern w:val="0"/>
          <w:sz w:val="32"/>
          <w:szCs w:val="32"/>
        </w:rPr>
        <w:t>日前，我校与合作高职高专院校（以下简称“合作院校”）在双方协商基础上，签署《广西城市职业大学</w:t>
      </w:r>
      <w:r w:rsidR="00E54611" w:rsidRPr="00221578">
        <w:rPr>
          <w:rFonts w:ascii="仿宋" w:eastAsia="仿宋" w:hAnsi="仿宋" w:cs="宋体" w:hint="eastAsia"/>
          <w:color w:val="333333"/>
          <w:kern w:val="0"/>
          <w:sz w:val="32"/>
          <w:szCs w:val="32"/>
        </w:rPr>
        <w:t>2021</w:t>
      </w:r>
      <w:r w:rsidRPr="00221578">
        <w:rPr>
          <w:rFonts w:ascii="仿宋" w:eastAsia="仿宋" w:hAnsi="仿宋" w:cs="宋体" w:hint="eastAsia"/>
          <w:color w:val="333333"/>
          <w:kern w:val="0"/>
          <w:sz w:val="32"/>
          <w:szCs w:val="32"/>
        </w:rPr>
        <w:t>年高职高专升本联合办学协议书》，确定接收合作院校</w:t>
      </w:r>
      <w:r w:rsidR="00125723" w:rsidRPr="00221578">
        <w:rPr>
          <w:rFonts w:ascii="仿宋" w:eastAsia="仿宋" w:hAnsi="仿宋" w:cs="宋体" w:hint="eastAsia"/>
          <w:color w:val="333333"/>
          <w:kern w:val="0"/>
          <w:sz w:val="32"/>
          <w:szCs w:val="32"/>
        </w:rPr>
        <w:t>应届</w:t>
      </w:r>
      <w:r w:rsidRPr="00221578">
        <w:rPr>
          <w:rFonts w:ascii="仿宋" w:eastAsia="仿宋" w:hAnsi="仿宋" w:cs="宋体" w:hint="eastAsia"/>
          <w:color w:val="333333"/>
          <w:kern w:val="0"/>
          <w:sz w:val="32"/>
          <w:szCs w:val="32"/>
        </w:rPr>
        <w:t>毕业生升入我校本科学习的专业、人数等有关事宜，合作院校填报《</w:t>
      </w:r>
      <w:r w:rsidR="00E54611" w:rsidRPr="00221578">
        <w:rPr>
          <w:rFonts w:ascii="仿宋" w:eastAsia="仿宋" w:hAnsi="仿宋" w:cs="宋体" w:hint="eastAsia"/>
          <w:color w:val="333333"/>
          <w:kern w:val="0"/>
          <w:sz w:val="32"/>
          <w:szCs w:val="32"/>
        </w:rPr>
        <w:t>2021</w:t>
      </w:r>
      <w:r w:rsidRPr="00221578">
        <w:rPr>
          <w:rFonts w:ascii="仿宋" w:eastAsia="仿宋" w:hAnsi="仿宋" w:cs="宋体" w:hint="eastAsia"/>
          <w:color w:val="333333"/>
          <w:kern w:val="0"/>
          <w:sz w:val="32"/>
          <w:szCs w:val="32"/>
        </w:rPr>
        <w:t>年广西城市职业</w:t>
      </w:r>
      <w:r w:rsidRPr="00221578">
        <w:rPr>
          <w:rFonts w:ascii="仿宋" w:eastAsia="仿宋" w:hAnsi="仿宋" w:cs="宋体"/>
          <w:color w:val="333333"/>
          <w:kern w:val="0"/>
          <w:sz w:val="32"/>
          <w:szCs w:val="32"/>
        </w:rPr>
        <w:t>大学</w:t>
      </w:r>
      <w:r w:rsidRPr="00221578">
        <w:rPr>
          <w:rFonts w:ascii="仿宋" w:eastAsia="仿宋" w:hAnsi="仿宋" w:cs="宋体" w:hint="eastAsia"/>
          <w:color w:val="333333"/>
          <w:kern w:val="0"/>
          <w:sz w:val="32"/>
          <w:szCs w:val="32"/>
        </w:rPr>
        <w:t>专升本专业统计表》。</w:t>
      </w:r>
    </w:p>
    <w:p w:rsidR="00CC6BB9" w:rsidRPr="00221578" w:rsidRDefault="00CC6BB9" w:rsidP="0010447F">
      <w:pPr>
        <w:spacing w:line="550" w:lineRule="exact"/>
        <w:ind w:firstLineChars="200" w:firstLine="640"/>
        <w:rPr>
          <w:sz w:val="32"/>
          <w:szCs w:val="32"/>
        </w:rPr>
      </w:pPr>
      <w:r w:rsidRPr="00221578">
        <w:rPr>
          <w:rFonts w:ascii="仿宋" w:eastAsia="仿宋" w:hAnsi="仿宋" w:cs="宋体" w:hint="eastAsia"/>
          <w:color w:val="333333"/>
          <w:kern w:val="0"/>
          <w:sz w:val="32"/>
          <w:szCs w:val="32"/>
        </w:rPr>
        <w:t>（二）各合作</w:t>
      </w:r>
      <w:r w:rsidR="00284D7A" w:rsidRPr="00221578">
        <w:rPr>
          <w:rFonts w:ascii="仿宋" w:eastAsia="仿宋" w:hAnsi="仿宋" w:cs="宋体" w:hint="eastAsia"/>
          <w:color w:val="333333"/>
          <w:kern w:val="0"/>
          <w:sz w:val="32"/>
          <w:szCs w:val="32"/>
        </w:rPr>
        <w:t>院校，</w:t>
      </w:r>
      <w:r w:rsidRPr="00221578">
        <w:rPr>
          <w:rFonts w:ascii="仿宋" w:eastAsia="仿宋" w:hAnsi="仿宋" w:cs="宋体" w:hint="eastAsia"/>
          <w:color w:val="333333"/>
          <w:kern w:val="0"/>
          <w:sz w:val="32"/>
          <w:szCs w:val="32"/>
        </w:rPr>
        <w:t>须在校园网和校内张榜公示推荐选拔升入我校本科学习的学生名单，公示期不少于5个工作日。</w:t>
      </w:r>
    </w:p>
    <w:p w:rsidR="005344A8" w:rsidRPr="00221578" w:rsidRDefault="00C1546E" w:rsidP="0010447F">
      <w:pPr>
        <w:spacing w:line="550" w:lineRule="exact"/>
        <w:ind w:firstLineChars="200" w:firstLine="640"/>
        <w:rPr>
          <w:rFonts w:ascii="仿宋" w:eastAsia="仿宋" w:hAnsi="仿宋" w:cs="宋体"/>
          <w:color w:val="333333"/>
          <w:kern w:val="0"/>
          <w:sz w:val="32"/>
          <w:szCs w:val="32"/>
        </w:rPr>
      </w:pPr>
      <w:r w:rsidRPr="00221578">
        <w:rPr>
          <w:rFonts w:ascii="仿宋" w:eastAsia="仿宋" w:hAnsi="仿宋" w:cs="宋体" w:hint="eastAsia"/>
          <w:color w:val="333333"/>
          <w:kern w:val="0"/>
          <w:sz w:val="32"/>
          <w:szCs w:val="32"/>
        </w:rPr>
        <w:t>（</w:t>
      </w:r>
      <w:r w:rsidR="00CC6BB9" w:rsidRPr="00221578">
        <w:rPr>
          <w:rFonts w:ascii="仿宋" w:eastAsia="仿宋" w:hAnsi="仿宋" w:cs="宋体" w:hint="eastAsia"/>
          <w:color w:val="333333"/>
          <w:kern w:val="0"/>
          <w:sz w:val="32"/>
          <w:szCs w:val="32"/>
        </w:rPr>
        <w:t>三</w:t>
      </w:r>
      <w:r w:rsidRPr="00221578">
        <w:rPr>
          <w:rFonts w:ascii="仿宋" w:eastAsia="仿宋" w:hAnsi="仿宋" w:cs="宋体" w:hint="eastAsia"/>
          <w:color w:val="333333"/>
          <w:kern w:val="0"/>
          <w:sz w:val="32"/>
          <w:szCs w:val="32"/>
        </w:rPr>
        <w:t>）合作</w:t>
      </w:r>
      <w:r w:rsidRPr="00221578">
        <w:rPr>
          <w:rFonts w:ascii="仿宋" w:eastAsia="仿宋" w:hAnsi="仿宋" w:cs="宋体" w:hint="eastAsia"/>
          <w:kern w:val="0"/>
          <w:sz w:val="32"/>
          <w:szCs w:val="32"/>
        </w:rPr>
        <w:t>院校</w:t>
      </w:r>
      <w:r w:rsidR="005E37AF" w:rsidRPr="00221578">
        <w:rPr>
          <w:rFonts w:ascii="仿宋" w:eastAsia="仿宋" w:hAnsi="仿宋" w:cs="宋体" w:hint="eastAsia"/>
          <w:kern w:val="0"/>
          <w:sz w:val="32"/>
          <w:szCs w:val="32"/>
        </w:rPr>
        <w:t>严格</w:t>
      </w:r>
      <w:r w:rsidRPr="00221578">
        <w:rPr>
          <w:rFonts w:ascii="仿宋" w:eastAsia="仿宋" w:hAnsi="仿宋" w:cs="宋体" w:hint="eastAsia"/>
          <w:kern w:val="0"/>
          <w:sz w:val="32"/>
          <w:szCs w:val="32"/>
        </w:rPr>
        <w:t>按照</w:t>
      </w:r>
      <w:r w:rsidR="00C14580" w:rsidRPr="00221578">
        <w:rPr>
          <w:rFonts w:ascii="仿宋" w:eastAsia="仿宋" w:hAnsi="仿宋" w:cs="宋体" w:hint="eastAsia"/>
          <w:kern w:val="0"/>
          <w:sz w:val="32"/>
          <w:szCs w:val="32"/>
        </w:rPr>
        <w:t>《</w:t>
      </w:r>
      <w:r w:rsidR="002E1126" w:rsidRPr="00221578">
        <w:rPr>
          <w:rFonts w:ascii="仿宋" w:eastAsia="仿宋" w:hAnsi="仿宋" w:cs="宋体" w:hint="eastAsia"/>
          <w:kern w:val="0"/>
          <w:sz w:val="32"/>
          <w:szCs w:val="32"/>
        </w:rPr>
        <w:t>通知</w:t>
      </w:r>
      <w:r w:rsidR="00C14580" w:rsidRPr="00221578">
        <w:rPr>
          <w:rFonts w:ascii="仿宋" w:eastAsia="仿宋" w:hAnsi="仿宋" w:cs="宋体" w:hint="eastAsia"/>
          <w:kern w:val="0"/>
          <w:sz w:val="32"/>
          <w:szCs w:val="32"/>
        </w:rPr>
        <w:t>》</w:t>
      </w:r>
      <w:r w:rsidRPr="00221578">
        <w:rPr>
          <w:rFonts w:ascii="仿宋" w:eastAsia="仿宋" w:hAnsi="仿宋" w:cs="宋体" w:hint="eastAsia"/>
          <w:kern w:val="0"/>
          <w:sz w:val="32"/>
          <w:szCs w:val="32"/>
        </w:rPr>
        <w:t>规定的选拔条件和程序选拔高职高专</w:t>
      </w:r>
      <w:r w:rsidR="002E1126" w:rsidRPr="00221578">
        <w:rPr>
          <w:rFonts w:ascii="仿宋" w:eastAsia="仿宋" w:hAnsi="仿宋" w:cs="宋体" w:hint="eastAsia"/>
          <w:kern w:val="0"/>
          <w:sz w:val="32"/>
          <w:szCs w:val="32"/>
        </w:rPr>
        <w:t>应届</w:t>
      </w:r>
      <w:r w:rsidR="00243C65" w:rsidRPr="00221578">
        <w:rPr>
          <w:rFonts w:ascii="仿宋" w:eastAsia="仿宋" w:hAnsi="仿宋" w:cs="宋体" w:hint="eastAsia"/>
          <w:kern w:val="0"/>
          <w:sz w:val="32"/>
          <w:szCs w:val="32"/>
        </w:rPr>
        <w:t>毕业生</w:t>
      </w:r>
      <w:r w:rsidRPr="00221578">
        <w:rPr>
          <w:rFonts w:ascii="仿宋" w:eastAsia="仿宋" w:hAnsi="仿宋" w:cs="宋体" w:hint="eastAsia"/>
          <w:kern w:val="0"/>
          <w:sz w:val="32"/>
          <w:szCs w:val="32"/>
        </w:rPr>
        <w:t>，并于</w:t>
      </w:r>
      <w:r w:rsidR="00E54611" w:rsidRPr="00221578">
        <w:rPr>
          <w:rFonts w:ascii="仿宋" w:eastAsia="仿宋" w:hAnsi="仿宋" w:cs="宋体" w:hint="eastAsia"/>
          <w:kern w:val="0"/>
          <w:sz w:val="32"/>
          <w:szCs w:val="32"/>
        </w:rPr>
        <w:t>2021</w:t>
      </w:r>
      <w:r w:rsidRPr="00221578">
        <w:rPr>
          <w:rFonts w:ascii="仿宋" w:eastAsia="仿宋" w:hAnsi="仿宋" w:cs="宋体" w:hint="eastAsia"/>
          <w:kern w:val="0"/>
          <w:sz w:val="32"/>
          <w:szCs w:val="32"/>
        </w:rPr>
        <w:t>年</w:t>
      </w:r>
      <w:r w:rsidR="00243C65" w:rsidRPr="00221578">
        <w:rPr>
          <w:rFonts w:ascii="仿宋" w:eastAsia="仿宋" w:hAnsi="仿宋" w:cs="宋体" w:hint="eastAsia"/>
          <w:kern w:val="0"/>
          <w:sz w:val="32"/>
          <w:szCs w:val="32"/>
        </w:rPr>
        <w:t>5</w:t>
      </w:r>
      <w:r w:rsidRPr="00221578">
        <w:rPr>
          <w:rFonts w:ascii="仿宋" w:eastAsia="仿宋" w:hAnsi="仿宋" w:cs="宋体" w:hint="eastAsia"/>
          <w:kern w:val="0"/>
          <w:sz w:val="32"/>
          <w:szCs w:val="32"/>
        </w:rPr>
        <w:t>月</w:t>
      </w:r>
      <w:r w:rsidR="00243C65" w:rsidRPr="00221578">
        <w:rPr>
          <w:rFonts w:ascii="仿宋" w:eastAsia="仿宋" w:hAnsi="仿宋" w:cs="宋体" w:hint="eastAsia"/>
          <w:kern w:val="0"/>
          <w:sz w:val="32"/>
          <w:szCs w:val="32"/>
        </w:rPr>
        <w:t>1</w:t>
      </w:r>
      <w:r w:rsidR="00243C65" w:rsidRPr="00221578">
        <w:rPr>
          <w:rFonts w:ascii="仿宋" w:eastAsia="仿宋" w:hAnsi="仿宋" w:cs="宋体" w:hint="eastAsia"/>
          <w:color w:val="333333"/>
          <w:kern w:val="0"/>
          <w:sz w:val="32"/>
          <w:szCs w:val="32"/>
        </w:rPr>
        <w:t>4</w:t>
      </w:r>
      <w:r w:rsidRPr="00221578">
        <w:rPr>
          <w:rFonts w:ascii="仿宋" w:eastAsia="仿宋" w:hAnsi="仿宋" w:cs="宋体" w:hint="eastAsia"/>
          <w:color w:val="333333"/>
          <w:kern w:val="0"/>
          <w:sz w:val="32"/>
          <w:szCs w:val="32"/>
        </w:rPr>
        <w:t>日前以学</w:t>
      </w:r>
      <w:r w:rsidRPr="00221578">
        <w:rPr>
          <w:rFonts w:ascii="仿宋" w:eastAsia="仿宋" w:hAnsi="仿宋" w:cs="宋体" w:hint="eastAsia"/>
          <w:color w:val="333333"/>
          <w:kern w:val="0"/>
          <w:sz w:val="32"/>
          <w:szCs w:val="32"/>
        </w:rPr>
        <w:lastRenderedPageBreak/>
        <w:t>校</w:t>
      </w:r>
      <w:r w:rsidR="00CF331A" w:rsidRPr="00221578">
        <w:rPr>
          <w:rFonts w:ascii="仿宋" w:eastAsia="仿宋" w:hAnsi="仿宋" w:cs="宋体" w:hint="eastAsia"/>
          <w:color w:val="333333"/>
          <w:kern w:val="0"/>
          <w:sz w:val="32"/>
          <w:szCs w:val="32"/>
        </w:rPr>
        <w:t>公文</w:t>
      </w:r>
      <w:r w:rsidRPr="00221578">
        <w:rPr>
          <w:rFonts w:ascii="仿宋" w:eastAsia="仿宋" w:hAnsi="仿宋" w:cs="宋体" w:hint="eastAsia"/>
          <w:color w:val="333333"/>
          <w:kern w:val="0"/>
          <w:sz w:val="32"/>
          <w:szCs w:val="32"/>
        </w:rPr>
        <w:t>的形式将选拔升入</w:t>
      </w:r>
      <w:r w:rsidR="00243C65" w:rsidRPr="00221578">
        <w:rPr>
          <w:rFonts w:ascii="仿宋" w:eastAsia="仿宋" w:hAnsi="仿宋" w:cs="宋体" w:hint="eastAsia"/>
          <w:color w:val="333333"/>
          <w:kern w:val="0"/>
          <w:sz w:val="32"/>
          <w:szCs w:val="32"/>
        </w:rPr>
        <w:t>我校</w:t>
      </w:r>
      <w:r w:rsidRPr="00221578">
        <w:rPr>
          <w:rFonts w:ascii="仿宋" w:eastAsia="仿宋" w:hAnsi="仿宋" w:cs="宋体" w:hint="eastAsia"/>
          <w:color w:val="333333"/>
          <w:kern w:val="0"/>
          <w:sz w:val="32"/>
          <w:szCs w:val="32"/>
        </w:rPr>
        <w:t>本科学习的高职高专</w:t>
      </w:r>
      <w:r w:rsidR="002E1126" w:rsidRPr="00221578">
        <w:rPr>
          <w:rFonts w:ascii="仿宋" w:eastAsia="仿宋" w:hAnsi="仿宋" w:cs="宋体" w:hint="eastAsia"/>
          <w:color w:val="333333"/>
          <w:kern w:val="0"/>
          <w:sz w:val="32"/>
          <w:szCs w:val="32"/>
        </w:rPr>
        <w:t>应届</w:t>
      </w:r>
      <w:r w:rsidR="00243C65" w:rsidRPr="00221578">
        <w:rPr>
          <w:rFonts w:ascii="仿宋" w:eastAsia="仿宋" w:hAnsi="仿宋" w:cs="宋体" w:hint="eastAsia"/>
          <w:color w:val="333333"/>
          <w:kern w:val="0"/>
          <w:sz w:val="32"/>
          <w:szCs w:val="32"/>
        </w:rPr>
        <w:t>毕业生</w:t>
      </w:r>
      <w:r w:rsidRPr="00221578">
        <w:rPr>
          <w:rFonts w:ascii="仿宋" w:eastAsia="仿宋" w:hAnsi="仿宋" w:cs="宋体" w:hint="eastAsia"/>
          <w:color w:val="333333"/>
          <w:kern w:val="0"/>
          <w:sz w:val="32"/>
          <w:szCs w:val="32"/>
        </w:rPr>
        <w:t>的有关材料报送我校。</w:t>
      </w:r>
    </w:p>
    <w:p w:rsidR="005344A8" w:rsidRPr="00221578" w:rsidRDefault="00C1546E" w:rsidP="0010447F">
      <w:pPr>
        <w:spacing w:line="550" w:lineRule="exact"/>
        <w:ind w:firstLineChars="200" w:firstLine="640"/>
        <w:rPr>
          <w:rFonts w:ascii="仿宋" w:eastAsia="仿宋" w:hAnsi="仿宋" w:cs="宋体"/>
          <w:color w:val="333333"/>
          <w:kern w:val="0"/>
          <w:sz w:val="32"/>
          <w:szCs w:val="32"/>
        </w:rPr>
      </w:pPr>
      <w:r w:rsidRPr="00221578">
        <w:rPr>
          <w:rFonts w:ascii="仿宋" w:eastAsia="仿宋" w:hAnsi="仿宋" w:cs="宋体" w:hint="eastAsia"/>
          <w:color w:val="333333"/>
          <w:kern w:val="0"/>
          <w:sz w:val="32"/>
          <w:szCs w:val="32"/>
        </w:rPr>
        <w:t>（</w:t>
      </w:r>
      <w:r w:rsidR="00CC6BB9" w:rsidRPr="00221578">
        <w:rPr>
          <w:rFonts w:ascii="仿宋" w:eastAsia="仿宋" w:hAnsi="仿宋" w:cs="宋体" w:hint="eastAsia"/>
          <w:color w:val="333333"/>
          <w:kern w:val="0"/>
          <w:sz w:val="32"/>
          <w:szCs w:val="32"/>
        </w:rPr>
        <w:t>四</w:t>
      </w:r>
      <w:r w:rsidRPr="00221578">
        <w:rPr>
          <w:rFonts w:ascii="仿宋" w:eastAsia="仿宋" w:hAnsi="仿宋" w:cs="宋体" w:hint="eastAsia"/>
          <w:color w:val="333333"/>
          <w:kern w:val="0"/>
          <w:sz w:val="32"/>
          <w:szCs w:val="32"/>
        </w:rPr>
        <w:t>）我校在审核合作院校报送的推荐材料的基础上，提出拟录取意见，于</w:t>
      </w:r>
      <w:r w:rsidR="00E54611" w:rsidRPr="00221578">
        <w:rPr>
          <w:rFonts w:ascii="仿宋" w:eastAsia="仿宋" w:hAnsi="仿宋" w:cs="宋体" w:hint="eastAsia"/>
          <w:color w:val="333333"/>
          <w:kern w:val="0"/>
          <w:sz w:val="32"/>
          <w:szCs w:val="32"/>
        </w:rPr>
        <w:t>2021</w:t>
      </w:r>
      <w:r w:rsidRPr="00221578">
        <w:rPr>
          <w:rFonts w:ascii="仿宋" w:eastAsia="仿宋" w:hAnsi="仿宋" w:cs="宋体" w:hint="eastAsia"/>
          <w:color w:val="333333"/>
          <w:kern w:val="0"/>
          <w:sz w:val="32"/>
          <w:szCs w:val="32"/>
        </w:rPr>
        <w:t>年</w:t>
      </w:r>
      <w:r w:rsidR="00243C65" w:rsidRPr="00221578">
        <w:rPr>
          <w:rFonts w:ascii="仿宋" w:eastAsia="仿宋" w:hAnsi="仿宋" w:cs="宋体" w:hint="eastAsia"/>
          <w:color w:val="333333"/>
          <w:kern w:val="0"/>
          <w:sz w:val="32"/>
          <w:szCs w:val="32"/>
        </w:rPr>
        <w:t>6</w:t>
      </w:r>
      <w:r w:rsidRPr="00221578">
        <w:rPr>
          <w:rFonts w:ascii="仿宋" w:eastAsia="仿宋" w:hAnsi="仿宋" w:cs="宋体" w:hint="eastAsia"/>
          <w:color w:val="333333"/>
          <w:kern w:val="0"/>
          <w:sz w:val="32"/>
          <w:szCs w:val="32"/>
        </w:rPr>
        <w:t>月1日前报送</w:t>
      </w:r>
      <w:r w:rsidR="00243C65" w:rsidRPr="00221578">
        <w:rPr>
          <w:rFonts w:ascii="仿宋" w:eastAsia="仿宋" w:hAnsi="仿宋" w:cs="宋体" w:hint="eastAsia"/>
          <w:color w:val="333333"/>
          <w:kern w:val="0"/>
          <w:sz w:val="32"/>
          <w:szCs w:val="32"/>
        </w:rPr>
        <w:t>自治</w:t>
      </w:r>
      <w:r w:rsidRPr="00221578">
        <w:rPr>
          <w:rFonts w:ascii="仿宋" w:eastAsia="仿宋" w:hAnsi="仿宋" w:cs="宋体" w:hint="eastAsia"/>
          <w:color w:val="333333"/>
          <w:kern w:val="0"/>
          <w:sz w:val="32"/>
          <w:szCs w:val="32"/>
        </w:rPr>
        <w:t>区教育厅审批。</w:t>
      </w:r>
    </w:p>
    <w:p w:rsidR="005344A8" w:rsidRPr="00221578" w:rsidRDefault="00C1546E" w:rsidP="0010447F">
      <w:pPr>
        <w:spacing w:line="550" w:lineRule="exact"/>
        <w:ind w:firstLineChars="200" w:firstLine="640"/>
        <w:rPr>
          <w:rFonts w:ascii="仿宋" w:eastAsia="仿宋" w:hAnsi="仿宋" w:cs="宋体"/>
          <w:color w:val="333333"/>
          <w:kern w:val="0"/>
          <w:sz w:val="32"/>
          <w:szCs w:val="32"/>
        </w:rPr>
      </w:pPr>
      <w:r w:rsidRPr="00221578">
        <w:rPr>
          <w:rFonts w:ascii="仿宋" w:eastAsia="仿宋" w:hAnsi="仿宋" w:cs="宋体" w:hint="eastAsia"/>
          <w:color w:val="333333"/>
          <w:kern w:val="0"/>
          <w:sz w:val="32"/>
          <w:szCs w:val="32"/>
        </w:rPr>
        <w:t>（</w:t>
      </w:r>
      <w:r w:rsidR="00CC6BB9" w:rsidRPr="00221578">
        <w:rPr>
          <w:rFonts w:ascii="仿宋" w:eastAsia="仿宋" w:hAnsi="仿宋" w:cs="宋体" w:hint="eastAsia"/>
          <w:color w:val="333333"/>
          <w:kern w:val="0"/>
          <w:sz w:val="32"/>
          <w:szCs w:val="32"/>
        </w:rPr>
        <w:t>五</w:t>
      </w:r>
      <w:r w:rsidRPr="00221578">
        <w:rPr>
          <w:rFonts w:ascii="仿宋" w:eastAsia="仿宋" w:hAnsi="仿宋" w:cs="宋体" w:hint="eastAsia"/>
          <w:color w:val="333333"/>
          <w:kern w:val="0"/>
          <w:sz w:val="32"/>
          <w:szCs w:val="32"/>
        </w:rPr>
        <w:t>）合作院校负责将</w:t>
      </w:r>
      <w:r w:rsidR="009A5DBD" w:rsidRPr="00221578">
        <w:rPr>
          <w:rFonts w:ascii="仿宋" w:eastAsia="仿宋" w:hAnsi="仿宋" w:cs="宋体" w:hint="eastAsia"/>
          <w:color w:val="333333"/>
          <w:kern w:val="0"/>
          <w:sz w:val="32"/>
          <w:szCs w:val="32"/>
        </w:rPr>
        <w:t>升入我</w:t>
      </w:r>
      <w:proofErr w:type="gramStart"/>
      <w:r w:rsidR="009A5DBD" w:rsidRPr="00221578">
        <w:rPr>
          <w:rFonts w:ascii="仿宋" w:eastAsia="仿宋" w:hAnsi="仿宋" w:cs="宋体" w:hint="eastAsia"/>
          <w:color w:val="333333"/>
          <w:kern w:val="0"/>
          <w:sz w:val="32"/>
          <w:szCs w:val="32"/>
        </w:rPr>
        <w:t>校本科</w:t>
      </w:r>
      <w:proofErr w:type="gramEnd"/>
      <w:r w:rsidR="009A5DBD" w:rsidRPr="00221578">
        <w:rPr>
          <w:rFonts w:ascii="仿宋" w:eastAsia="仿宋" w:hAnsi="仿宋" w:cs="宋体" w:hint="eastAsia"/>
          <w:color w:val="333333"/>
          <w:kern w:val="0"/>
          <w:sz w:val="32"/>
          <w:szCs w:val="32"/>
        </w:rPr>
        <w:t>专业对应的高职专业教学计划（培养方案）电子版或纸质版报送我校。</w:t>
      </w:r>
      <w:r w:rsidRPr="00221578">
        <w:rPr>
          <w:rFonts w:ascii="仿宋" w:eastAsia="仿宋" w:hAnsi="仿宋" w:cs="宋体" w:hint="eastAsia"/>
          <w:color w:val="333333"/>
          <w:kern w:val="0"/>
          <w:sz w:val="32"/>
          <w:szCs w:val="32"/>
        </w:rPr>
        <w:t>户口迁移、学生档案移交、党团关系转移等有关手续参照录取新生的办法办理。</w:t>
      </w:r>
    </w:p>
    <w:p w:rsidR="005344A8" w:rsidRPr="00221578" w:rsidRDefault="00C1546E" w:rsidP="0010447F">
      <w:pPr>
        <w:widowControl/>
        <w:shd w:val="clear" w:color="auto" w:fill="FFFFFF"/>
        <w:spacing w:line="550" w:lineRule="exact"/>
        <w:ind w:firstLineChars="200" w:firstLine="640"/>
        <w:jc w:val="left"/>
        <w:rPr>
          <w:rFonts w:ascii="黑体" w:eastAsia="黑体" w:hAnsi="黑体" w:cs="黑体"/>
          <w:color w:val="333333"/>
          <w:kern w:val="0"/>
          <w:sz w:val="32"/>
          <w:szCs w:val="32"/>
        </w:rPr>
      </w:pPr>
      <w:r w:rsidRPr="00221578">
        <w:rPr>
          <w:rFonts w:ascii="黑体" w:eastAsia="黑体" w:hAnsi="黑体" w:cs="黑体" w:hint="eastAsia"/>
          <w:color w:val="333333"/>
          <w:kern w:val="0"/>
          <w:sz w:val="32"/>
          <w:szCs w:val="32"/>
        </w:rPr>
        <w:t>七、学籍及教学管理</w:t>
      </w:r>
    </w:p>
    <w:p w:rsidR="005344A8" w:rsidRPr="00221578" w:rsidRDefault="00C1546E" w:rsidP="0010447F">
      <w:pPr>
        <w:widowControl/>
        <w:shd w:val="clear" w:color="auto" w:fill="FFFFFF"/>
        <w:spacing w:line="550" w:lineRule="exact"/>
        <w:ind w:firstLineChars="200" w:firstLine="640"/>
        <w:jc w:val="left"/>
        <w:rPr>
          <w:rFonts w:ascii="仿宋" w:eastAsia="仿宋" w:hAnsi="仿宋" w:cs="宋体"/>
          <w:color w:val="333333"/>
          <w:kern w:val="0"/>
          <w:sz w:val="32"/>
          <w:szCs w:val="32"/>
        </w:rPr>
      </w:pPr>
      <w:r w:rsidRPr="00221578">
        <w:rPr>
          <w:rFonts w:ascii="仿宋" w:eastAsia="仿宋" w:hAnsi="仿宋" w:cs="宋体" w:hint="eastAsia"/>
          <w:color w:val="333333"/>
          <w:kern w:val="0"/>
          <w:sz w:val="32"/>
          <w:szCs w:val="32"/>
        </w:rPr>
        <w:t>（一）按本细则选拔录取到我校本科学习的“专升本”学生，入学前必须取得专科毕业证书，并在中国高等教育学生信息网注册，否则取消录取资格。入学报到时提供专科毕业证书原件核验。</w:t>
      </w:r>
    </w:p>
    <w:p w:rsidR="00BE533A" w:rsidRPr="00221578" w:rsidRDefault="00BE533A" w:rsidP="0010447F">
      <w:pPr>
        <w:spacing w:line="550" w:lineRule="exact"/>
        <w:ind w:firstLineChars="200" w:firstLine="640"/>
        <w:rPr>
          <w:rFonts w:ascii="仿宋" w:eastAsia="仿宋" w:hAnsi="仿宋" w:cs="宋体"/>
          <w:color w:val="333333"/>
          <w:kern w:val="0"/>
          <w:sz w:val="32"/>
          <w:szCs w:val="32"/>
        </w:rPr>
      </w:pPr>
      <w:r w:rsidRPr="00221578">
        <w:rPr>
          <w:rFonts w:ascii="仿宋" w:eastAsia="仿宋" w:hAnsi="仿宋" w:cs="宋体" w:hint="eastAsia"/>
          <w:color w:val="333333"/>
          <w:kern w:val="0"/>
          <w:sz w:val="32"/>
          <w:szCs w:val="32"/>
        </w:rPr>
        <w:t>（二）严格入学资格复核。</w:t>
      </w:r>
      <w:r w:rsidR="00101EBE" w:rsidRPr="00221578">
        <w:rPr>
          <w:rFonts w:ascii="仿宋" w:eastAsia="仿宋" w:hAnsi="仿宋" w:cs="宋体" w:hint="eastAsia"/>
          <w:color w:val="333333"/>
          <w:kern w:val="0"/>
          <w:sz w:val="32"/>
          <w:szCs w:val="32"/>
        </w:rPr>
        <w:t>在新生入学报到时，</w:t>
      </w:r>
      <w:r w:rsidRPr="00221578">
        <w:rPr>
          <w:rFonts w:ascii="仿宋" w:eastAsia="仿宋" w:hAnsi="仿宋" w:cs="宋体" w:hint="eastAsia"/>
          <w:color w:val="333333"/>
          <w:kern w:val="0"/>
          <w:sz w:val="32"/>
          <w:szCs w:val="32"/>
        </w:rPr>
        <w:t>对学生录取通知书、录取名册、毕业生纸质档案、电子档案、身份证和新生本人“六对照”，</w:t>
      </w:r>
      <w:r w:rsidR="00101EBE" w:rsidRPr="00221578">
        <w:rPr>
          <w:rFonts w:ascii="仿宋" w:eastAsia="仿宋" w:hAnsi="仿宋" w:cs="宋体" w:hint="eastAsia"/>
          <w:color w:val="333333"/>
          <w:kern w:val="0"/>
          <w:sz w:val="32"/>
          <w:szCs w:val="32"/>
        </w:rPr>
        <w:t>核验学生照片、姓名、身份证号等关键信息，严防冒名顶替等违规违法行为，利用现代信息技术手段，建立“身份证识别+人脸识别”信息对比系统，严格对比新生姓名、身份证和人像信息。</w:t>
      </w:r>
    </w:p>
    <w:p w:rsidR="005344A8" w:rsidRPr="00221578" w:rsidRDefault="00C1546E" w:rsidP="0010447F">
      <w:pPr>
        <w:widowControl/>
        <w:shd w:val="clear" w:color="auto" w:fill="FFFFFF"/>
        <w:spacing w:line="550" w:lineRule="exact"/>
        <w:ind w:firstLineChars="200" w:firstLine="640"/>
        <w:jc w:val="left"/>
        <w:rPr>
          <w:rFonts w:ascii="仿宋" w:eastAsia="仿宋" w:hAnsi="仿宋" w:cs="宋体"/>
          <w:color w:val="333333"/>
          <w:kern w:val="0"/>
          <w:sz w:val="32"/>
          <w:szCs w:val="32"/>
        </w:rPr>
      </w:pPr>
      <w:r w:rsidRPr="00221578">
        <w:rPr>
          <w:rFonts w:ascii="仿宋" w:eastAsia="仿宋" w:hAnsi="仿宋" w:cs="宋体" w:hint="eastAsia"/>
          <w:color w:val="333333"/>
          <w:kern w:val="0"/>
          <w:sz w:val="32"/>
          <w:szCs w:val="32"/>
        </w:rPr>
        <w:t>（</w:t>
      </w:r>
      <w:r w:rsidR="00BE533A" w:rsidRPr="00221578">
        <w:rPr>
          <w:rFonts w:ascii="仿宋" w:eastAsia="仿宋" w:hAnsi="仿宋" w:cs="宋体" w:hint="eastAsia"/>
          <w:color w:val="333333"/>
          <w:kern w:val="0"/>
          <w:sz w:val="32"/>
          <w:szCs w:val="32"/>
        </w:rPr>
        <w:t>三</w:t>
      </w:r>
      <w:r w:rsidRPr="00221578">
        <w:rPr>
          <w:rFonts w:ascii="仿宋" w:eastAsia="仿宋" w:hAnsi="仿宋" w:cs="宋体" w:hint="eastAsia"/>
          <w:color w:val="333333"/>
          <w:kern w:val="0"/>
          <w:sz w:val="32"/>
          <w:szCs w:val="32"/>
        </w:rPr>
        <w:t>）升入本科学习期间按我校学生学籍管理规定进行统一管理。学校根据</w:t>
      </w:r>
      <w:r w:rsidRPr="00221578">
        <w:rPr>
          <w:rFonts w:ascii="仿宋" w:eastAsia="仿宋" w:hAnsi="仿宋" w:cs="宋体"/>
          <w:color w:val="333333"/>
          <w:kern w:val="0"/>
          <w:sz w:val="32"/>
          <w:szCs w:val="32"/>
        </w:rPr>
        <w:t>学生在高职高</w:t>
      </w:r>
      <w:proofErr w:type="gramStart"/>
      <w:r w:rsidRPr="00221578">
        <w:rPr>
          <w:rFonts w:ascii="仿宋" w:eastAsia="仿宋" w:hAnsi="仿宋" w:cs="宋体"/>
          <w:color w:val="333333"/>
          <w:kern w:val="0"/>
          <w:sz w:val="32"/>
          <w:szCs w:val="32"/>
        </w:rPr>
        <w:t>专阶段</w:t>
      </w:r>
      <w:proofErr w:type="gramEnd"/>
      <w:r w:rsidRPr="00221578">
        <w:rPr>
          <w:rFonts w:ascii="仿宋" w:eastAsia="仿宋" w:hAnsi="仿宋" w:cs="宋体"/>
          <w:color w:val="333333"/>
          <w:kern w:val="0"/>
          <w:sz w:val="32"/>
          <w:szCs w:val="32"/>
        </w:rPr>
        <w:t>的学习情况，按照</w:t>
      </w:r>
      <w:r w:rsidRPr="00221578">
        <w:rPr>
          <w:rFonts w:ascii="仿宋" w:eastAsia="仿宋" w:hAnsi="仿宋" w:cs="宋体" w:hint="eastAsia"/>
          <w:color w:val="333333"/>
          <w:kern w:val="0"/>
          <w:sz w:val="32"/>
          <w:szCs w:val="32"/>
        </w:rPr>
        <w:t>职业本科</w:t>
      </w:r>
      <w:r w:rsidR="00424EF0" w:rsidRPr="00221578">
        <w:rPr>
          <w:rFonts w:ascii="仿宋" w:eastAsia="仿宋" w:hAnsi="仿宋" w:cs="宋体"/>
          <w:color w:val="333333"/>
          <w:kern w:val="0"/>
          <w:sz w:val="32"/>
          <w:szCs w:val="32"/>
        </w:rPr>
        <w:t>人才</w:t>
      </w:r>
      <w:r w:rsidRPr="00221578">
        <w:rPr>
          <w:rFonts w:ascii="仿宋" w:eastAsia="仿宋" w:hAnsi="仿宋" w:cs="宋体"/>
          <w:color w:val="333333"/>
          <w:kern w:val="0"/>
          <w:sz w:val="32"/>
          <w:szCs w:val="32"/>
        </w:rPr>
        <w:t>培养目标，制定专门的人才培养方案和教学计划，开展有针对性的人才培养。</w:t>
      </w:r>
    </w:p>
    <w:p w:rsidR="005344A8" w:rsidRPr="00221578" w:rsidRDefault="00C1546E" w:rsidP="0010447F">
      <w:pPr>
        <w:widowControl/>
        <w:shd w:val="clear" w:color="auto" w:fill="FFFFFF"/>
        <w:spacing w:line="550" w:lineRule="exact"/>
        <w:ind w:firstLineChars="200" w:firstLine="640"/>
        <w:jc w:val="left"/>
        <w:rPr>
          <w:rFonts w:ascii="仿宋" w:eastAsia="仿宋" w:hAnsi="仿宋" w:cs="宋体"/>
          <w:color w:val="333333"/>
          <w:kern w:val="0"/>
          <w:sz w:val="32"/>
          <w:szCs w:val="32"/>
        </w:rPr>
      </w:pPr>
      <w:r w:rsidRPr="00221578">
        <w:rPr>
          <w:rFonts w:ascii="仿宋" w:eastAsia="仿宋" w:hAnsi="仿宋" w:cs="宋体" w:hint="eastAsia"/>
          <w:color w:val="333333"/>
          <w:kern w:val="0"/>
          <w:sz w:val="32"/>
          <w:szCs w:val="32"/>
        </w:rPr>
        <w:lastRenderedPageBreak/>
        <w:t>（</w:t>
      </w:r>
      <w:r w:rsidR="00BE533A" w:rsidRPr="00221578">
        <w:rPr>
          <w:rFonts w:ascii="仿宋" w:eastAsia="仿宋" w:hAnsi="仿宋" w:cs="宋体" w:hint="eastAsia"/>
          <w:color w:val="333333"/>
          <w:kern w:val="0"/>
          <w:sz w:val="32"/>
          <w:szCs w:val="32"/>
        </w:rPr>
        <w:t>四</w:t>
      </w:r>
      <w:r w:rsidRPr="00221578">
        <w:rPr>
          <w:rFonts w:ascii="仿宋" w:eastAsia="仿宋" w:hAnsi="仿宋" w:cs="宋体" w:hint="eastAsia"/>
          <w:color w:val="333333"/>
          <w:kern w:val="0"/>
          <w:sz w:val="32"/>
          <w:szCs w:val="32"/>
        </w:rPr>
        <w:t>）“专升本”选拔升入我校的学生，单独编班管理。“专升本”学生入学后不允许转专业。</w:t>
      </w:r>
    </w:p>
    <w:p w:rsidR="005344A8" w:rsidRPr="00221578" w:rsidRDefault="00C1546E" w:rsidP="0010447F">
      <w:pPr>
        <w:widowControl/>
        <w:shd w:val="clear" w:color="auto" w:fill="FFFFFF"/>
        <w:spacing w:line="550" w:lineRule="exact"/>
        <w:ind w:firstLineChars="200" w:firstLine="640"/>
        <w:jc w:val="left"/>
        <w:rPr>
          <w:rFonts w:ascii="黑体" w:eastAsia="黑体" w:hAnsi="黑体" w:cs="黑体"/>
          <w:color w:val="333333"/>
          <w:kern w:val="0"/>
          <w:sz w:val="32"/>
          <w:szCs w:val="32"/>
        </w:rPr>
      </w:pPr>
      <w:r w:rsidRPr="00221578">
        <w:rPr>
          <w:rFonts w:ascii="黑体" w:eastAsia="黑体" w:hAnsi="黑体" w:cs="黑体" w:hint="eastAsia"/>
          <w:color w:val="333333"/>
          <w:kern w:val="0"/>
          <w:sz w:val="32"/>
          <w:szCs w:val="32"/>
        </w:rPr>
        <w:t>八、学历管理及待遇</w:t>
      </w:r>
    </w:p>
    <w:p w:rsidR="005344A8" w:rsidRPr="00221578" w:rsidRDefault="00C1546E" w:rsidP="0010447F">
      <w:pPr>
        <w:spacing w:line="550" w:lineRule="exact"/>
        <w:ind w:firstLineChars="200" w:firstLine="640"/>
        <w:rPr>
          <w:rFonts w:ascii="仿宋" w:eastAsia="仿宋" w:hAnsi="仿宋" w:cs="宋体"/>
          <w:color w:val="333333"/>
          <w:kern w:val="0"/>
          <w:sz w:val="32"/>
          <w:szCs w:val="32"/>
        </w:rPr>
      </w:pPr>
      <w:r w:rsidRPr="00221578">
        <w:rPr>
          <w:rFonts w:ascii="仿宋" w:eastAsia="仿宋" w:hAnsi="仿宋" w:cs="宋体" w:hint="eastAsia"/>
          <w:color w:val="333333"/>
          <w:kern w:val="0"/>
          <w:sz w:val="32"/>
          <w:szCs w:val="32"/>
        </w:rPr>
        <w:t>按本细则选拔进入本科学习的“专升本”学生，学习期满，修完教学计划规定的全部课程，成绩合格，符合本科毕业条件者，颁发国家承认的普通高等教育本科毕业证书，学校颁发毕业证书内容填写“在我校××专业专科起点本科学习”，学习起止时间按升入本科实际时间填写，学制按升入的本科专业的学制填写。</w:t>
      </w:r>
      <w:r w:rsidR="00E97175" w:rsidRPr="00221578">
        <w:rPr>
          <w:rFonts w:ascii="仿宋" w:eastAsia="仿宋" w:hAnsi="仿宋" w:cs="宋体" w:hint="eastAsia"/>
          <w:color w:val="333333"/>
          <w:kern w:val="0"/>
          <w:sz w:val="32"/>
          <w:szCs w:val="32"/>
        </w:rPr>
        <w:t>根据《中华人民共和国学位条例》及有关规定，</w:t>
      </w:r>
      <w:r w:rsidR="00E97175" w:rsidRPr="00221578">
        <w:rPr>
          <w:rFonts w:ascii="仿宋" w:eastAsia="仿宋" w:hAnsi="仿宋" w:cs="宋体"/>
          <w:color w:val="333333"/>
          <w:kern w:val="0"/>
          <w:sz w:val="32"/>
          <w:szCs w:val="32"/>
        </w:rPr>
        <w:t>符合</w:t>
      </w:r>
      <w:r w:rsidR="00E97175" w:rsidRPr="00221578">
        <w:rPr>
          <w:rFonts w:ascii="仿宋" w:eastAsia="仿宋" w:hAnsi="仿宋" w:cs="宋体" w:hint="eastAsia"/>
          <w:color w:val="333333"/>
          <w:kern w:val="0"/>
          <w:sz w:val="32"/>
          <w:szCs w:val="32"/>
        </w:rPr>
        <w:t>学校</w:t>
      </w:r>
      <w:r w:rsidR="00E97175" w:rsidRPr="00221578">
        <w:rPr>
          <w:rFonts w:ascii="仿宋" w:eastAsia="仿宋" w:hAnsi="仿宋" w:cs="宋体"/>
          <w:color w:val="333333"/>
          <w:kern w:val="0"/>
          <w:sz w:val="32"/>
          <w:szCs w:val="32"/>
        </w:rPr>
        <w:t>学士学位授予条件</w:t>
      </w:r>
      <w:r w:rsidR="00E97175" w:rsidRPr="00221578">
        <w:rPr>
          <w:rFonts w:ascii="仿宋" w:eastAsia="仿宋" w:hAnsi="仿宋" w:cs="宋体" w:hint="eastAsia"/>
          <w:color w:val="333333"/>
          <w:kern w:val="0"/>
          <w:sz w:val="32"/>
          <w:szCs w:val="32"/>
        </w:rPr>
        <w:t>者</w:t>
      </w:r>
      <w:r w:rsidR="00E97175" w:rsidRPr="00221578">
        <w:rPr>
          <w:rFonts w:ascii="仿宋" w:eastAsia="仿宋" w:hAnsi="仿宋" w:cs="宋体"/>
          <w:color w:val="333333"/>
          <w:kern w:val="0"/>
          <w:sz w:val="32"/>
          <w:szCs w:val="32"/>
        </w:rPr>
        <w:t>，授予相应的学士学</w:t>
      </w:r>
      <w:r w:rsidR="00E97175" w:rsidRPr="00221578">
        <w:rPr>
          <w:rFonts w:ascii="仿宋" w:eastAsia="仿宋" w:hAnsi="仿宋" w:cs="宋体" w:hint="eastAsia"/>
          <w:color w:val="333333"/>
          <w:kern w:val="0"/>
          <w:sz w:val="32"/>
          <w:szCs w:val="32"/>
        </w:rPr>
        <w:t>位证书</w:t>
      </w:r>
      <w:r w:rsidR="00E97175" w:rsidRPr="00221578">
        <w:rPr>
          <w:rFonts w:ascii="仿宋" w:eastAsia="仿宋" w:hAnsi="仿宋" w:cs="宋体"/>
          <w:color w:val="333333"/>
          <w:kern w:val="0"/>
          <w:sz w:val="32"/>
          <w:szCs w:val="32"/>
        </w:rPr>
        <w:t>。</w:t>
      </w:r>
      <w:r w:rsidRPr="00221578">
        <w:rPr>
          <w:rFonts w:ascii="仿宋" w:eastAsia="仿宋" w:hAnsi="仿宋" w:cs="宋体" w:hint="eastAsia"/>
          <w:color w:val="333333"/>
          <w:kern w:val="0"/>
          <w:sz w:val="32"/>
          <w:szCs w:val="32"/>
        </w:rPr>
        <w:t>学生毕业时，按国家有关本科毕业生的就业政策执行。</w:t>
      </w:r>
    </w:p>
    <w:p w:rsidR="005344A8" w:rsidRPr="00221578" w:rsidRDefault="00C1546E" w:rsidP="0010447F">
      <w:pPr>
        <w:widowControl/>
        <w:shd w:val="clear" w:color="auto" w:fill="FFFFFF"/>
        <w:spacing w:line="550" w:lineRule="exact"/>
        <w:ind w:firstLineChars="200" w:firstLine="640"/>
        <w:jc w:val="left"/>
        <w:rPr>
          <w:rFonts w:ascii="黑体" w:eastAsia="黑体" w:hAnsi="黑体" w:cs="黑体"/>
          <w:color w:val="333333"/>
          <w:kern w:val="0"/>
          <w:sz w:val="32"/>
          <w:szCs w:val="32"/>
        </w:rPr>
      </w:pPr>
      <w:r w:rsidRPr="00221578">
        <w:rPr>
          <w:rFonts w:ascii="黑体" w:eastAsia="黑体" w:hAnsi="黑体" w:cs="黑体" w:hint="eastAsia"/>
          <w:color w:val="333333"/>
          <w:kern w:val="0"/>
          <w:sz w:val="32"/>
          <w:szCs w:val="32"/>
        </w:rPr>
        <w:t>九、其他事项</w:t>
      </w:r>
    </w:p>
    <w:p w:rsidR="005344A8" w:rsidRPr="00221578" w:rsidRDefault="00C1546E" w:rsidP="0010447F">
      <w:pPr>
        <w:widowControl/>
        <w:shd w:val="clear" w:color="auto" w:fill="FFFFFF"/>
        <w:spacing w:line="550" w:lineRule="exact"/>
        <w:ind w:firstLineChars="200" w:firstLine="640"/>
        <w:jc w:val="left"/>
        <w:rPr>
          <w:rFonts w:ascii="仿宋" w:eastAsia="仿宋" w:hAnsi="仿宋" w:cs="宋体"/>
          <w:color w:val="333333"/>
          <w:kern w:val="0"/>
          <w:sz w:val="32"/>
          <w:szCs w:val="32"/>
        </w:rPr>
      </w:pPr>
      <w:r w:rsidRPr="00221578">
        <w:rPr>
          <w:rFonts w:ascii="仿宋" w:eastAsia="仿宋" w:hAnsi="仿宋" w:cs="宋体" w:hint="eastAsia"/>
          <w:color w:val="333333"/>
          <w:kern w:val="0"/>
          <w:sz w:val="32"/>
          <w:szCs w:val="32"/>
        </w:rPr>
        <w:t>（一）参加我校“专升本”选拔的各高职高专院校应严格按照教育厅“通知”要求及本实施细则做好推荐选拔工作，确保推荐选拔工作“公开、公平、公正”。投诉或申诉事由属高职高专院校推荐选拔中的问题，由高职高专院校负责。</w:t>
      </w:r>
    </w:p>
    <w:p w:rsidR="005344A8" w:rsidRPr="00221578" w:rsidRDefault="00C1546E" w:rsidP="0010447F">
      <w:pPr>
        <w:spacing w:line="550" w:lineRule="exact"/>
        <w:ind w:firstLineChars="200" w:firstLine="640"/>
        <w:rPr>
          <w:rFonts w:ascii="仿宋" w:eastAsia="仿宋" w:hAnsi="仿宋" w:cs="宋体"/>
          <w:color w:val="333333"/>
          <w:kern w:val="0"/>
          <w:sz w:val="32"/>
          <w:szCs w:val="32"/>
        </w:rPr>
      </w:pPr>
      <w:r w:rsidRPr="00221578">
        <w:rPr>
          <w:rFonts w:ascii="仿宋" w:eastAsia="仿宋" w:hAnsi="仿宋" w:cs="宋体" w:hint="eastAsia"/>
          <w:color w:val="333333"/>
          <w:kern w:val="0"/>
          <w:sz w:val="32"/>
          <w:szCs w:val="32"/>
        </w:rPr>
        <w:t>（二）参加我校“专升本”推荐选拔的各高职高专院校应采取相应措施，确保被批准录取的学生能按时到我校入学报到。</w:t>
      </w:r>
    </w:p>
    <w:p w:rsidR="00600ABB" w:rsidRPr="00221578" w:rsidRDefault="00600ABB" w:rsidP="0010447F">
      <w:pPr>
        <w:spacing w:line="550" w:lineRule="exact"/>
        <w:ind w:firstLineChars="200" w:firstLine="640"/>
        <w:rPr>
          <w:sz w:val="32"/>
          <w:szCs w:val="32"/>
        </w:rPr>
      </w:pPr>
      <w:r w:rsidRPr="00221578">
        <w:rPr>
          <w:rFonts w:ascii="仿宋" w:eastAsia="仿宋" w:hAnsi="仿宋" w:cs="宋体" w:hint="eastAsia"/>
          <w:color w:val="333333"/>
          <w:kern w:val="0"/>
          <w:sz w:val="32"/>
          <w:szCs w:val="32"/>
        </w:rPr>
        <w:t>（三）严禁学生在专升本报名结束后到入学报到注册前以任何理由更改姓名、</w:t>
      </w:r>
      <w:r w:rsidR="005146C9" w:rsidRPr="00221578">
        <w:rPr>
          <w:rFonts w:ascii="仿宋" w:eastAsia="仿宋" w:hAnsi="仿宋" w:cs="宋体" w:hint="eastAsia"/>
          <w:color w:val="333333"/>
          <w:kern w:val="0"/>
          <w:sz w:val="32"/>
          <w:szCs w:val="32"/>
        </w:rPr>
        <w:t>性</w:t>
      </w:r>
      <w:r w:rsidRPr="00221578">
        <w:rPr>
          <w:rFonts w:ascii="仿宋" w:eastAsia="仿宋" w:hAnsi="仿宋" w:cs="宋体" w:hint="eastAsia"/>
          <w:color w:val="333333"/>
          <w:kern w:val="0"/>
          <w:sz w:val="32"/>
          <w:szCs w:val="32"/>
        </w:rPr>
        <w:t>别、民族、身份证号码等信息，否则后果自负。</w:t>
      </w:r>
    </w:p>
    <w:p w:rsidR="005344A8" w:rsidRPr="00221578" w:rsidRDefault="00C1546E" w:rsidP="0010447F">
      <w:pPr>
        <w:widowControl/>
        <w:shd w:val="clear" w:color="auto" w:fill="FFFFFF"/>
        <w:spacing w:line="550" w:lineRule="exact"/>
        <w:ind w:firstLineChars="200" w:firstLine="640"/>
        <w:jc w:val="left"/>
        <w:rPr>
          <w:rFonts w:ascii="仿宋" w:eastAsia="仿宋" w:hAnsi="仿宋" w:cs="宋体"/>
          <w:color w:val="333333"/>
          <w:kern w:val="0"/>
          <w:sz w:val="32"/>
          <w:szCs w:val="32"/>
        </w:rPr>
      </w:pPr>
      <w:r w:rsidRPr="00221578">
        <w:rPr>
          <w:rFonts w:ascii="仿宋" w:eastAsia="仿宋" w:hAnsi="仿宋" w:cs="宋体" w:hint="eastAsia"/>
          <w:color w:val="333333"/>
          <w:kern w:val="0"/>
          <w:sz w:val="32"/>
          <w:szCs w:val="32"/>
        </w:rPr>
        <w:lastRenderedPageBreak/>
        <w:t>（</w:t>
      </w:r>
      <w:r w:rsidR="00600ABB" w:rsidRPr="00221578">
        <w:rPr>
          <w:rFonts w:ascii="仿宋" w:eastAsia="仿宋" w:hAnsi="仿宋" w:cs="宋体" w:hint="eastAsia"/>
          <w:color w:val="333333"/>
          <w:kern w:val="0"/>
          <w:sz w:val="32"/>
          <w:szCs w:val="32"/>
        </w:rPr>
        <w:t>四</w:t>
      </w:r>
      <w:r w:rsidRPr="00221578">
        <w:rPr>
          <w:rFonts w:ascii="仿宋" w:eastAsia="仿宋" w:hAnsi="仿宋" w:cs="宋体" w:hint="eastAsia"/>
          <w:color w:val="333333"/>
          <w:kern w:val="0"/>
          <w:sz w:val="32"/>
          <w:szCs w:val="32"/>
        </w:rPr>
        <w:t>）依据教育厅“通知”要求和本细则，我校对高职高专院校报送的材料进行审核，凡不符合要求的一律不予录取。</w:t>
      </w:r>
    </w:p>
    <w:p w:rsidR="005344A8" w:rsidRPr="00221578" w:rsidRDefault="00C1546E" w:rsidP="0010447F">
      <w:pPr>
        <w:widowControl/>
        <w:shd w:val="clear" w:color="auto" w:fill="FFFFFF"/>
        <w:spacing w:line="550" w:lineRule="exact"/>
        <w:ind w:firstLineChars="200" w:firstLine="640"/>
        <w:jc w:val="left"/>
        <w:rPr>
          <w:rFonts w:ascii="黑体" w:eastAsia="黑体" w:hAnsi="黑体" w:cs="黑体"/>
          <w:color w:val="333333"/>
          <w:kern w:val="0"/>
          <w:sz w:val="32"/>
          <w:szCs w:val="32"/>
        </w:rPr>
      </w:pPr>
      <w:r w:rsidRPr="00221578">
        <w:rPr>
          <w:rFonts w:ascii="黑体" w:eastAsia="黑体" w:hAnsi="黑体" w:cs="黑体" w:hint="eastAsia"/>
          <w:color w:val="333333"/>
          <w:kern w:val="0"/>
          <w:sz w:val="32"/>
          <w:szCs w:val="32"/>
        </w:rPr>
        <w:t>十、联系方式</w:t>
      </w:r>
    </w:p>
    <w:p w:rsidR="005344A8" w:rsidRPr="00221578" w:rsidRDefault="00C1546E" w:rsidP="0010447F">
      <w:pPr>
        <w:widowControl/>
        <w:shd w:val="clear" w:color="auto" w:fill="FFFFFF"/>
        <w:spacing w:line="550" w:lineRule="exact"/>
        <w:ind w:firstLineChars="200" w:firstLine="640"/>
        <w:jc w:val="left"/>
        <w:rPr>
          <w:rFonts w:ascii="仿宋" w:eastAsia="仿宋" w:hAnsi="仿宋" w:cs="宋体"/>
          <w:color w:val="333333"/>
          <w:kern w:val="0"/>
          <w:sz w:val="32"/>
          <w:szCs w:val="32"/>
        </w:rPr>
      </w:pPr>
      <w:r w:rsidRPr="00221578">
        <w:rPr>
          <w:rFonts w:ascii="仿宋" w:eastAsia="仿宋" w:hAnsi="仿宋" w:cs="宋体" w:hint="eastAsia"/>
          <w:color w:val="333333"/>
          <w:kern w:val="0"/>
          <w:sz w:val="32"/>
          <w:szCs w:val="32"/>
        </w:rPr>
        <w:t>联系部门：广西城市职业大学教务处</w:t>
      </w:r>
    </w:p>
    <w:p w:rsidR="005344A8" w:rsidRPr="00221578" w:rsidRDefault="00C1546E" w:rsidP="0010447F">
      <w:pPr>
        <w:spacing w:line="550" w:lineRule="exact"/>
        <w:ind w:firstLineChars="200" w:firstLine="640"/>
        <w:rPr>
          <w:rFonts w:ascii="仿宋" w:eastAsia="仿宋" w:hAnsi="仿宋" w:cs="宋体"/>
          <w:color w:val="333333"/>
          <w:kern w:val="0"/>
          <w:sz w:val="32"/>
          <w:szCs w:val="32"/>
        </w:rPr>
      </w:pPr>
      <w:r w:rsidRPr="00221578">
        <w:rPr>
          <w:rFonts w:ascii="仿宋" w:eastAsia="仿宋" w:hAnsi="仿宋" w:cs="宋体" w:hint="eastAsia"/>
          <w:color w:val="333333"/>
          <w:kern w:val="0"/>
          <w:sz w:val="32"/>
          <w:szCs w:val="32"/>
        </w:rPr>
        <w:t>联系电话：</w:t>
      </w:r>
      <w:r w:rsidRPr="00221578">
        <w:rPr>
          <w:rFonts w:ascii="仿宋" w:eastAsia="仿宋" w:hAnsi="仿宋" w:cs="宋体"/>
          <w:color w:val="333333"/>
          <w:kern w:val="0"/>
          <w:sz w:val="32"/>
          <w:szCs w:val="32"/>
        </w:rPr>
        <w:t>0771-</w:t>
      </w:r>
      <w:r w:rsidRPr="00221578">
        <w:rPr>
          <w:rFonts w:ascii="仿宋" w:eastAsia="仿宋" w:hAnsi="仿宋" w:cs="宋体" w:hint="eastAsia"/>
          <w:color w:val="333333"/>
          <w:kern w:val="0"/>
          <w:sz w:val="32"/>
          <w:szCs w:val="32"/>
        </w:rPr>
        <w:t xml:space="preserve">7515091、0771-7515035 </w:t>
      </w:r>
    </w:p>
    <w:p w:rsidR="00614880" w:rsidRPr="00221578" w:rsidRDefault="00614880" w:rsidP="0010447F">
      <w:pPr>
        <w:spacing w:line="550" w:lineRule="exact"/>
        <w:ind w:firstLineChars="200" w:firstLine="640"/>
        <w:rPr>
          <w:rFonts w:ascii="仿宋" w:eastAsia="仿宋" w:hAnsi="仿宋"/>
          <w:sz w:val="32"/>
          <w:szCs w:val="32"/>
        </w:rPr>
      </w:pPr>
      <w:r w:rsidRPr="00221578">
        <w:rPr>
          <w:rFonts w:ascii="仿宋" w:eastAsia="仿宋" w:hAnsi="仿宋" w:hint="eastAsia"/>
          <w:sz w:val="32"/>
          <w:szCs w:val="32"/>
        </w:rPr>
        <w:t>学校地址：广西南宁空港经济区同正大道</w:t>
      </w:r>
      <w:r w:rsidRPr="00221578">
        <w:rPr>
          <w:rFonts w:ascii="仿宋" w:eastAsia="仿宋" w:hAnsi="仿宋"/>
          <w:sz w:val="32"/>
          <w:szCs w:val="32"/>
        </w:rPr>
        <w:t>655号</w:t>
      </w:r>
    </w:p>
    <w:p w:rsidR="00614880" w:rsidRPr="00221578" w:rsidRDefault="00614880" w:rsidP="0010447F">
      <w:pPr>
        <w:spacing w:line="550" w:lineRule="exact"/>
        <w:ind w:firstLineChars="200" w:firstLine="640"/>
        <w:rPr>
          <w:rFonts w:ascii="仿宋" w:eastAsia="仿宋" w:hAnsi="仿宋"/>
          <w:sz w:val="32"/>
          <w:szCs w:val="32"/>
        </w:rPr>
      </w:pPr>
      <w:proofErr w:type="gramStart"/>
      <w:r w:rsidRPr="00221578">
        <w:rPr>
          <w:rFonts w:ascii="仿宋" w:eastAsia="仿宋" w:hAnsi="仿宋"/>
          <w:sz w:val="32"/>
          <w:szCs w:val="32"/>
        </w:rPr>
        <w:t>邮</w:t>
      </w:r>
      <w:proofErr w:type="gramEnd"/>
      <w:r w:rsidRPr="00221578">
        <w:rPr>
          <w:rFonts w:ascii="仿宋" w:eastAsia="仿宋" w:hAnsi="仿宋" w:hint="eastAsia"/>
          <w:sz w:val="32"/>
          <w:szCs w:val="32"/>
        </w:rPr>
        <w:t xml:space="preserve">    </w:t>
      </w:r>
      <w:r w:rsidRPr="00221578">
        <w:rPr>
          <w:rFonts w:ascii="仿宋" w:eastAsia="仿宋" w:hAnsi="仿宋"/>
          <w:sz w:val="32"/>
          <w:szCs w:val="32"/>
        </w:rPr>
        <w:t>编：532100</w:t>
      </w:r>
    </w:p>
    <w:p w:rsidR="005344A8" w:rsidRPr="00221578" w:rsidRDefault="00C1546E" w:rsidP="0010447F">
      <w:pPr>
        <w:widowControl/>
        <w:shd w:val="clear" w:color="auto" w:fill="FFFFFF"/>
        <w:spacing w:line="550" w:lineRule="exact"/>
        <w:ind w:firstLineChars="200" w:firstLine="640"/>
        <w:jc w:val="left"/>
        <w:rPr>
          <w:rFonts w:ascii="仿宋" w:eastAsia="仿宋" w:hAnsi="仿宋" w:cs="宋体"/>
          <w:color w:val="333333"/>
          <w:kern w:val="0"/>
          <w:sz w:val="32"/>
          <w:szCs w:val="32"/>
        </w:rPr>
      </w:pPr>
      <w:r w:rsidRPr="00221578">
        <w:rPr>
          <w:rFonts w:ascii="仿宋" w:eastAsia="仿宋" w:hAnsi="仿宋" w:cs="宋体" w:hint="eastAsia"/>
          <w:color w:val="333333"/>
          <w:kern w:val="0"/>
          <w:sz w:val="32"/>
          <w:szCs w:val="32"/>
        </w:rPr>
        <w:t>电子邮箱：gxccjw@126.com</w:t>
      </w:r>
    </w:p>
    <w:p w:rsidR="005344A8" w:rsidRPr="00221578" w:rsidRDefault="00C1546E" w:rsidP="0010447F">
      <w:pPr>
        <w:widowControl/>
        <w:shd w:val="clear" w:color="auto" w:fill="FFFFFF"/>
        <w:spacing w:line="550" w:lineRule="exact"/>
        <w:ind w:firstLineChars="200" w:firstLine="640"/>
        <w:jc w:val="left"/>
        <w:rPr>
          <w:rFonts w:ascii="仿宋" w:eastAsia="仿宋" w:hAnsi="仿宋" w:cs="宋体"/>
          <w:color w:val="333333"/>
          <w:kern w:val="0"/>
          <w:sz w:val="32"/>
          <w:szCs w:val="32"/>
        </w:rPr>
      </w:pPr>
      <w:r w:rsidRPr="00221578">
        <w:rPr>
          <w:rFonts w:ascii="仿宋" w:eastAsia="仿宋" w:hAnsi="仿宋" w:cs="宋体" w:hint="eastAsia"/>
          <w:color w:val="333333"/>
          <w:kern w:val="0"/>
          <w:sz w:val="32"/>
          <w:szCs w:val="32"/>
        </w:rPr>
        <w:t>学校官网：</w:t>
      </w:r>
      <w:hyperlink r:id="rId8" w:history="1">
        <w:r w:rsidRPr="00221578">
          <w:rPr>
            <w:rStyle w:val="a9"/>
            <w:rFonts w:ascii="仿宋" w:eastAsia="仿宋" w:hAnsi="仿宋"/>
            <w:sz w:val="32"/>
            <w:szCs w:val="32"/>
          </w:rPr>
          <w:t>http://www.gxcvuedu.com/</w:t>
        </w:r>
      </w:hyperlink>
    </w:p>
    <w:p w:rsidR="0010447F" w:rsidRPr="00221578" w:rsidRDefault="0010447F" w:rsidP="0010447F">
      <w:pPr>
        <w:widowControl/>
        <w:shd w:val="clear" w:color="auto" w:fill="FFFFFF"/>
        <w:spacing w:line="550" w:lineRule="exact"/>
        <w:ind w:firstLineChars="1700" w:firstLine="5440"/>
        <w:jc w:val="left"/>
        <w:rPr>
          <w:rFonts w:ascii="仿宋" w:eastAsia="仿宋" w:hAnsi="仿宋" w:cs="宋体"/>
          <w:color w:val="333333"/>
          <w:kern w:val="0"/>
          <w:sz w:val="32"/>
          <w:szCs w:val="32"/>
        </w:rPr>
      </w:pPr>
    </w:p>
    <w:p w:rsidR="0010447F" w:rsidRPr="00221578" w:rsidRDefault="0010447F" w:rsidP="0010447F">
      <w:pPr>
        <w:widowControl/>
        <w:shd w:val="clear" w:color="auto" w:fill="FFFFFF"/>
        <w:spacing w:line="550" w:lineRule="exact"/>
        <w:ind w:firstLineChars="1700" w:firstLine="5440"/>
        <w:jc w:val="left"/>
        <w:rPr>
          <w:rFonts w:ascii="仿宋" w:eastAsia="仿宋" w:hAnsi="仿宋" w:cs="宋体"/>
          <w:color w:val="333333"/>
          <w:kern w:val="0"/>
          <w:sz w:val="32"/>
          <w:szCs w:val="32"/>
        </w:rPr>
      </w:pPr>
    </w:p>
    <w:p w:rsidR="005344A8" w:rsidRPr="00221578" w:rsidRDefault="00C1546E" w:rsidP="008B4B99">
      <w:pPr>
        <w:widowControl/>
        <w:shd w:val="clear" w:color="auto" w:fill="FFFFFF"/>
        <w:spacing w:line="550" w:lineRule="exact"/>
        <w:ind w:firstLineChars="1750" w:firstLine="5600"/>
        <w:jc w:val="left"/>
        <w:rPr>
          <w:rFonts w:ascii="仿宋" w:eastAsia="仿宋" w:hAnsi="仿宋" w:cs="宋体"/>
          <w:color w:val="333333"/>
          <w:kern w:val="0"/>
          <w:sz w:val="32"/>
          <w:szCs w:val="32"/>
        </w:rPr>
      </w:pPr>
      <w:r w:rsidRPr="00221578">
        <w:rPr>
          <w:rFonts w:ascii="仿宋" w:eastAsia="仿宋" w:hAnsi="仿宋" w:cs="宋体" w:hint="eastAsia"/>
          <w:color w:val="333333"/>
          <w:kern w:val="0"/>
          <w:sz w:val="32"/>
          <w:szCs w:val="32"/>
        </w:rPr>
        <w:t>广西城市职业大学</w:t>
      </w:r>
    </w:p>
    <w:p w:rsidR="005344A8" w:rsidRPr="00E32801" w:rsidRDefault="00E54611" w:rsidP="0010447F">
      <w:pPr>
        <w:widowControl/>
        <w:shd w:val="clear" w:color="auto" w:fill="FFFFFF"/>
        <w:spacing w:line="550" w:lineRule="exact"/>
        <w:ind w:firstLineChars="1750" w:firstLine="5600"/>
        <w:jc w:val="left"/>
        <w:rPr>
          <w:rFonts w:ascii="仿宋" w:eastAsia="仿宋" w:hAnsi="仿宋" w:cs="宋体"/>
          <w:color w:val="333333"/>
          <w:kern w:val="0"/>
          <w:sz w:val="32"/>
          <w:szCs w:val="32"/>
        </w:rPr>
      </w:pPr>
      <w:r w:rsidRPr="00221578">
        <w:rPr>
          <w:rFonts w:ascii="仿宋" w:eastAsia="仿宋" w:hAnsi="仿宋" w:cs="宋体" w:hint="eastAsia"/>
          <w:color w:val="333333"/>
          <w:kern w:val="0"/>
          <w:sz w:val="32"/>
          <w:szCs w:val="32"/>
        </w:rPr>
        <w:t>2021</w:t>
      </w:r>
      <w:r w:rsidR="00C1546E" w:rsidRPr="00221578">
        <w:rPr>
          <w:rFonts w:ascii="仿宋" w:eastAsia="仿宋" w:hAnsi="仿宋" w:cs="宋体" w:hint="eastAsia"/>
          <w:color w:val="333333"/>
          <w:kern w:val="0"/>
          <w:sz w:val="32"/>
          <w:szCs w:val="32"/>
        </w:rPr>
        <w:t>年4月</w:t>
      </w:r>
      <w:r w:rsidR="007B7F73" w:rsidRPr="00221578">
        <w:rPr>
          <w:rFonts w:ascii="仿宋" w:eastAsia="仿宋" w:hAnsi="仿宋" w:cs="宋体" w:hint="eastAsia"/>
          <w:color w:val="333333"/>
          <w:kern w:val="0"/>
          <w:sz w:val="32"/>
          <w:szCs w:val="32"/>
        </w:rPr>
        <w:t>10</w:t>
      </w:r>
      <w:r w:rsidR="00C1546E" w:rsidRPr="00221578">
        <w:rPr>
          <w:rFonts w:ascii="仿宋" w:eastAsia="仿宋" w:hAnsi="仿宋" w:cs="宋体" w:hint="eastAsia"/>
          <w:color w:val="333333"/>
          <w:kern w:val="0"/>
          <w:sz w:val="32"/>
          <w:szCs w:val="32"/>
        </w:rPr>
        <w:t>日</w:t>
      </w:r>
    </w:p>
    <w:sectPr w:rsidR="005344A8" w:rsidRPr="00E32801" w:rsidSect="00C2772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59A" w:rsidRDefault="0018159A">
      <w:r>
        <w:separator/>
      </w:r>
    </w:p>
  </w:endnote>
  <w:endnote w:type="continuationSeparator" w:id="0">
    <w:p w:rsidR="0018159A" w:rsidRDefault="0018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541684"/>
      <w:docPartObj>
        <w:docPartGallery w:val="Page Numbers (Bottom of Page)"/>
        <w:docPartUnique/>
      </w:docPartObj>
    </w:sdtPr>
    <w:sdtEndPr/>
    <w:sdtContent>
      <w:p w:rsidR="00C27728" w:rsidRDefault="00C27728">
        <w:pPr>
          <w:pStyle w:val="a6"/>
        </w:pPr>
        <w:r>
          <w:fldChar w:fldCharType="begin"/>
        </w:r>
        <w:r>
          <w:instrText>PAGE   \* MERGEFORMAT</w:instrText>
        </w:r>
        <w:r>
          <w:fldChar w:fldCharType="separate"/>
        </w:r>
        <w:r w:rsidR="00AB1061" w:rsidRPr="00AB1061">
          <w:rPr>
            <w:noProof/>
            <w:lang w:val="zh-CN"/>
          </w:rPr>
          <w:t>6</w:t>
        </w:r>
        <w:r>
          <w:fldChar w:fldCharType="end"/>
        </w:r>
      </w:p>
    </w:sdtContent>
  </w:sdt>
  <w:p w:rsidR="00986FAF" w:rsidRDefault="00986FA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750017"/>
      <w:docPartObj>
        <w:docPartGallery w:val="Page Numbers (Bottom of Page)"/>
        <w:docPartUnique/>
      </w:docPartObj>
    </w:sdtPr>
    <w:sdtContent>
      <w:p w:rsidR="00AB1061" w:rsidRDefault="00AB1061">
        <w:pPr>
          <w:pStyle w:val="a6"/>
          <w:jc w:val="center"/>
        </w:pPr>
        <w:r>
          <w:fldChar w:fldCharType="begin"/>
        </w:r>
        <w:r>
          <w:instrText>PAGE   \* MERGEFORMAT</w:instrText>
        </w:r>
        <w:r>
          <w:fldChar w:fldCharType="separate"/>
        </w:r>
        <w:r w:rsidRPr="00AB1061">
          <w:rPr>
            <w:noProof/>
            <w:lang w:val="zh-CN"/>
          </w:rPr>
          <w:t>1</w:t>
        </w:r>
        <w:r>
          <w:fldChar w:fldCharType="end"/>
        </w:r>
      </w:p>
    </w:sdtContent>
  </w:sdt>
  <w:p w:rsidR="005344A8" w:rsidRDefault="005344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59A" w:rsidRDefault="0018159A">
      <w:r>
        <w:separator/>
      </w:r>
    </w:p>
  </w:footnote>
  <w:footnote w:type="continuationSeparator" w:id="0">
    <w:p w:rsidR="0018159A" w:rsidRDefault="00181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A0"/>
    <w:rsid w:val="0002238B"/>
    <w:rsid w:val="00057AB8"/>
    <w:rsid w:val="00057D44"/>
    <w:rsid w:val="00062268"/>
    <w:rsid w:val="00081E83"/>
    <w:rsid w:val="00082901"/>
    <w:rsid w:val="0008730B"/>
    <w:rsid w:val="000925D9"/>
    <w:rsid w:val="000A235C"/>
    <w:rsid w:val="000B2049"/>
    <w:rsid w:val="000C6408"/>
    <w:rsid w:val="000E0647"/>
    <w:rsid w:val="000E37E0"/>
    <w:rsid w:val="00101EBE"/>
    <w:rsid w:val="0010447F"/>
    <w:rsid w:val="00121F39"/>
    <w:rsid w:val="00125723"/>
    <w:rsid w:val="00125BAD"/>
    <w:rsid w:val="00135D6D"/>
    <w:rsid w:val="0014399A"/>
    <w:rsid w:val="00150247"/>
    <w:rsid w:val="00163E6E"/>
    <w:rsid w:val="00172586"/>
    <w:rsid w:val="0018159A"/>
    <w:rsid w:val="00192CC2"/>
    <w:rsid w:val="001C3F23"/>
    <w:rsid w:val="001C5B80"/>
    <w:rsid w:val="001E18EB"/>
    <w:rsid w:val="001E2119"/>
    <w:rsid w:val="002179DA"/>
    <w:rsid w:val="00221578"/>
    <w:rsid w:val="00225EB7"/>
    <w:rsid w:val="00240186"/>
    <w:rsid w:val="00241B93"/>
    <w:rsid w:val="002425AB"/>
    <w:rsid w:val="00243C65"/>
    <w:rsid w:val="00252E80"/>
    <w:rsid w:val="00265C5F"/>
    <w:rsid w:val="002703E4"/>
    <w:rsid w:val="00284D7A"/>
    <w:rsid w:val="002919EB"/>
    <w:rsid w:val="002E1126"/>
    <w:rsid w:val="00323E36"/>
    <w:rsid w:val="00332352"/>
    <w:rsid w:val="00364461"/>
    <w:rsid w:val="00372B78"/>
    <w:rsid w:val="003736A7"/>
    <w:rsid w:val="00396A79"/>
    <w:rsid w:val="003A3476"/>
    <w:rsid w:val="003C7A7B"/>
    <w:rsid w:val="003D4457"/>
    <w:rsid w:val="003D6D89"/>
    <w:rsid w:val="00400F29"/>
    <w:rsid w:val="0040589B"/>
    <w:rsid w:val="00424EF0"/>
    <w:rsid w:val="004642EE"/>
    <w:rsid w:val="0047249D"/>
    <w:rsid w:val="00476095"/>
    <w:rsid w:val="00491470"/>
    <w:rsid w:val="00491F65"/>
    <w:rsid w:val="004A6988"/>
    <w:rsid w:val="00500D46"/>
    <w:rsid w:val="00503EB9"/>
    <w:rsid w:val="00505A71"/>
    <w:rsid w:val="005146C9"/>
    <w:rsid w:val="00522450"/>
    <w:rsid w:val="00523906"/>
    <w:rsid w:val="005344A8"/>
    <w:rsid w:val="00542447"/>
    <w:rsid w:val="00552612"/>
    <w:rsid w:val="005542E0"/>
    <w:rsid w:val="005740DA"/>
    <w:rsid w:val="00582802"/>
    <w:rsid w:val="00582D2B"/>
    <w:rsid w:val="005A4B15"/>
    <w:rsid w:val="005B275F"/>
    <w:rsid w:val="005E1272"/>
    <w:rsid w:val="005E37AF"/>
    <w:rsid w:val="005E7476"/>
    <w:rsid w:val="00600ABB"/>
    <w:rsid w:val="006052C6"/>
    <w:rsid w:val="00614880"/>
    <w:rsid w:val="0062412E"/>
    <w:rsid w:val="006451EF"/>
    <w:rsid w:val="00647522"/>
    <w:rsid w:val="006519EA"/>
    <w:rsid w:val="00661257"/>
    <w:rsid w:val="00667E85"/>
    <w:rsid w:val="00671BAD"/>
    <w:rsid w:val="00673604"/>
    <w:rsid w:val="00685B3F"/>
    <w:rsid w:val="006924C7"/>
    <w:rsid w:val="00696684"/>
    <w:rsid w:val="006A2D98"/>
    <w:rsid w:val="006A3920"/>
    <w:rsid w:val="006B4C75"/>
    <w:rsid w:val="006B60FC"/>
    <w:rsid w:val="006B658E"/>
    <w:rsid w:val="006C347B"/>
    <w:rsid w:val="006E015E"/>
    <w:rsid w:val="006E2016"/>
    <w:rsid w:val="006E7131"/>
    <w:rsid w:val="00700D11"/>
    <w:rsid w:val="007024F4"/>
    <w:rsid w:val="007076A9"/>
    <w:rsid w:val="007112F5"/>
    <w:rsid w:val="0072526F"/>
    <w:rsid w:val="007348A4"/>
    <w:rsid w:val="007418E3"/>
    <w:rsid w:val="00744364"/>
    <w:rsid w:val="00761E5B"/>
    <w:rsid w:val="0077349D"/>
    <w:rsid w:val="0079632C"/>
    <w:rsid w:val="007B7F73"/>
    <w:rsid w:val="007D631C"/>
    <w:rsid w:val="007E0725"/>
    <w:rsid w:val="00806EC8"/>
    <w:rsid w:val="00841CCB"/>
    <w:rsid w:val="00844089"/>
    <w:rsid w:val="0086733B"/>
    <w:rsid w:val="008679B4"/>
    <w:rsid w:val="008778D8"/>
    <w:rsid w:val="0089305B"/>
    <w:rsid w:val="00893389"/>
    <w:rsid w:val="00893934"/>
    <w:rsid w:val="00896E00"/>
    <w:rsid w:val="008B4B99"/>
    <w:rsid w:val="008C313C"/>
    <w:rsid w:val="008D00A5"/>
    <w:rsid w:val="008D2ACA"/>
    <w:rsid w:val="008D313F"/>
    <w:rsid w:val="008D5879"/>
    <w:rsid w:val="008D6123"/>
    <w:rsid w:val="008F5707"/>
    <w:rsid w:val="008F6447"/>
    <w:rsid w:val="00901EA0"/>
    <w:rsid w:val="009026E7"/>
    <w:rsid w:val="00902EF5"/>
    <w:rsid w:val="00935312"/>
    <w:rsid w:val="00970177"/>
    <w:rsid w:val="009839CA"/>
    <w:rsid w:val="00986FAF"/>
    <w:rsid w:val="009A5DBD"/>
    <w:rsid w:val="009F2B7F"/>
    <w:rsid w:val="00A23D82"/>
    <w:rsid w:val="00A33CD2"/>
    <w:rsid w:val="00A734B7"/>
    <w:rsid w:val="00A93C52"/>
    <w:rsid w:val="00AA451D"/>
    <w:rsid w:val="00AB0326"/>
    <w:rsid w:val="00AB0C07"/>
    <w:rsid w:val="00AB1061"/>
    <w:rsid w:val="00AB3F55"/>
    <w:rsid w:val="00AD1104"/>
    <w:rsid w:val="00AF346C"/>
    <w:rsid w:val="00AF437C"/>
    <w:rsid w:val="00B1336E"/>
    <w:rsid w:val="00B414CB"/>
    <w:rsid w:val="00B4502E"/>
    <w:rsid w:val="00B84044"/>
    <w:rsid w:val="00BC20B8"/>
    <w:rsid w:val="00BC5BF7"/>
    <w:rsid w:val="00BD1703"/>
    <w:rsid w:val="00BE533A"/>
    <w:rsid w:val="00BF1D27"/>
    <w:rsid w:val="00BF38CD"/>
    <w:rsid w:val="00BF4EBD"/>
    <w:rsid w:val="00BF54CA"/>
    <w:rsid w:val="00C137E9"/>
    <w:rsid w:val="00C14580"/>
    <w:rsid w:val="00C1546E"/>
    <w:rsid w:val="00C27728"/>
    <w:rsid w:val="00C332AE"/>
    <w:rsid w:val="00C35143"/>
    <w:rsid w:val="00C7479F"/>
    <w:rsid w:val="00C91AAD"/>
    <w:rsid w:val="00CC6BB9"/>
    <w:rsid w:val="00CD23AB"/>
    <w:rsid w:val="00CD2EAF"/>
    <w:rsid w:val="00CF331A"/>
    <w:rsid w:val="00D019D5"/>
    <w:rsid w:val="00D41D55"/>
    <w:rsid w:val="00D42510"/>
    <w:rsid w:val="00D45705"/>
    <w:rsid w:val="00D76E93"/>
    <w:rsid w:val="00D77BC3"/>
    <w:rsid w:val="00D92596"/>
    <w:rsid w:val="00DA576C"/>
    <w:rsid w:val="00DB4CB9"/>
    <w:rsid w:val="00DC4884"/>
    <w:rsid w:val="00DD1DF1"/>
    <w:rsid w:val="00DE166E"/>
    <w:rsid w:val="00E076ED"/>
    <w:rsid w:val="00E32801"/>
    <w:rsid w:val="00E45E68"/>
    <w:rsid w:val="00E54611"/>
    <w:rsid w:val="00E62B90"/>
    <w:rsid w:val="00E746D0"/>
    <w:rsid w:val="00E91D6B"/>
    <w:rsid w:val="00E97175"/>
    <w:rsid w:val="00EB1482"/>
    <w:rsid w:val="00EC0F70"/>
    <w:rsid w:val="00EE4E89"/>
    <w:rsid w:val="00EF0853"/>
    <w:rsid w:val="00EF1EC1"/>
    <w:rsid w:val="00EF66DD"/>
    <w:rsid w:val="00F03D21"/>
    <w:rsid w:val="00F04599"/>
    <w:rsid w:val="00F215AA"/>
    <w:rsid w:val="00F22EC8"/>
    <w:rsid w:val="00F3791B"/>
    <w:rsid w:val="00F7700B"/>
    <w:rsid w:val="00FA025C"/>
    <w:rsid w:val="00FC184F"/>
    <w:rsid w:val="00FD37AD"/>
    <w:rsid w:val="00FD5184"/>
    <w:rsid w:val="04F7681A"/>
    <w:rsid w:val="06A37A8D"/>
    <w:rsid w:val="10D66BCE"/>
    <w:rsid w:val="14982EC2"/>
    <w:rsid w:val="16676B83"/>
    <w:rsid w:val="18FE4EB4"/>
    <w:rsid w:val="1A0679AE"/>
    <w:rsid w:val="1C145EC3"/>
    <w:rsid w:val="1F7C2813"/>
    <w:rsid w:val="217C02E2"/>
    <w:rsid w:val="21EA32A5"/>
    <w:rsid w:val="22A51922"/>
    <w:rsid w:val="27FE0226"/>
    <w:rsid w:val="29DE7AC6"/>
    <w:rsid w:val="2A341E89"/>
    <w:rsid w:val="2A7C1FC2"/>
    <w:rsid w:val="2BBA136B"/>
    <w:rsid w:val="2C4F0A0B"/>
    <w:rsid w:val="30160FB4"/>
    <w:rsid w:val="3068526A"/>
    <w:rsid w:val="31192D29"/>
    <w:rsid w:val="314F5766"/>
    <w:rsid w:val="31B86671"/>
    <w:rsid w:val="330A6519"/>
    <w:rsid w:val="37814C4B"/>
    <w:rsid w:val="37850675"/>
    <w:rsid w:val="378B7C13"/>
    <w:rsid w:val="37FC5E1E"/>
    <w:rsid w:val="38960A52"/>
    <w:rsid w:val="3C2C5AA3"/>
    <w:rsid w:val="3E053AEA"/>
    <w:rsid w:val="44AE276E"/>
    <w:rsid w:val="487E3AEC"/>
    <w:rsid w:val="48864C55"/>
    <w:rsid w:val="4A5B78A3"/>
    <w:rsid w:val="4AFF1526"/>
    <w:rsid w:val="4BB86AD8"/>
    <w:rsid w:val="4CD50CCC"/>
    <w:rsid w:val="56732C60"/>
    <w:rsid w:val="588E3E49"/>
    <w:rsid w:val="592963BA"/>
    <w:rsid w:val="5BE375D2"/>
    <w:rsid w:val="5E71235C"/>
    <w:rsid w:val="5F766089"/>
    <w:rsid w:val="611F21E7"/>
    <w:rsid w:val="629E1B20"/>
    <w:rsid w:val="67EE7D2F"/>
    <w:rsid w:val="6AF50740"/>
    <w:rsid w:val="6AFC0CD0"/>
    <w:rsid w:val="73E41A95"/>
    <w:rsid w:val="7481613E"/>
    <w:rsid w:val="78AD1665"/>
    <w:rsid w:val="7B26230A"/>
    <w:rsid w:val="7BAC7665"/>
    <w:rsid w:val="7DB27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w:basedOn w:val="a"/>
    <w:uiPriority w:val="1"/>
    <w:qFormat/>
    <w:rPr>
      <w:rFonts w:ascii="宋体" w:eastAsia="宋体" w:hAnsi="宋体" w:cs="宋体"/>
      <w:sz w:val="32"/>
      <w:szCs w:val="32"/>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unhideWhenUsed/>
    <w:qFormat/>
    <w:rPr>
      <w:b/>
      <w:bCs/>
    </w:rPr>
  </w:style>
  <w:style w:type="character" w:styleId="a9">
    <w:name w:val="Hyperlink"/>
    <w:basedOn w:val="a0"/>
    <w:uiPriority w:val="99"/>
    <w:unhideWhenUsed/>
    <w:qFormat/>
    <w:rPr>
      <w:color w:val="0563C1" w:themeColor="hyperlink"/>
      <w:u w:val="single"/>
    </w:rPr>
  </w:style>
  <w:style w:type="character" w:styleId="aa">
    <w:name w:val="annotation reference"/>
    <w:basedOn w:val="a0"/>
    <w:uiPriority w:val="99"/>
    <w:unhideWhenUsed/>
    <w:qFormat/>
    <w:rPr>
      <w:sz w:val="21"/>
      <w:szCs w:val="21"/>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5"/>
    <w:uiPriority w:val="99"/>
    <w:semiHidden/>
    <w:qFormat/>
    <w:rPr>
      <w:sz w:val="18"/>
      <w:szCs w:val="18"/>
    </w:rPr>
  </w:style>
  <w:style w:type="paragraph" w:styleId="ab">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w:basedOn w:val="a"/>
    <w:uiPriority w:val="1"/>
    <w:qFormat/>
    <w:rPr>
      <w:rFonts w:ascii="宋体" w:eastAsia="宋体" w:hAnsi="宋体" w:cs="宋体"/>
      <w:sz w:val="32"/>
      <w:szCs w:val="32"/>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unhideWhenUsed/>
    <w:qFormat/>
    <w:rPr>
      <w:b/>
      <w:bCs/>
    </w:rPr>
  </w:style>
  <w:style w:type="character" w:styleId="a9">
    <w:name w:val="Hyperlink"/>
    <w:basedOn w:val="a0"/>
    <w:uiPriority w:val="99"/>
    <w:unhideWhenUsed/>
    <w:qFormat/>
    <w:rPr>
      <w:color w:val="0563C1" w:themeColor="hyperlink"/>
      <w:u w:val="single"/>
    </w:rPr>
  </w:style>
  <w:style w:type="character" w:styleId="aa">
    <w:name w:val="annotation reference"/>
    <w:basedOn w:val="a0"/>
    <w:uiPriority w:val="99"/>
    <w:unhideWhenUsed/>
    <w:qFormat/>
    <w:rPr>
      <w:sz w:val="21"/>
      <w:szCs w:val="21"/>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5"/>
    <w:uiPriority w:val="99"/>
    <w:semiHidden/>
    <w:qFormat/>
    <w:rPr>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xcvuedu.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7</Pages>
  <Words>527</Words>
  <Characters>3007</Characters>
  <Application>Microsoft Office Word</Application>
  <DocSecurity>0</DocSecurity>
  <Lines>25</Lines>
  <Paragraphs>7</Paragraphs>
  <ScaleCrop>false</ScaleCrop>
  <Company>Microsoft</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WCY</dc:creator>
  <cp:lastModifiedBy>苏珍</cp:lastModifiedBy>
  <cp:revision>161</cp:revision>
  <dcterms:created xsi:type="dcterms:W3CDTF">2020-02-28T14:14:00Z</dcterms:created>
  <dcterms:modified xsi:type="dcterms:W3CDTF">2021-04-27T08:40:00Z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